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6C1F24" w14:textId="0CACB86C" w:rsidR="00B12141" w:rsidRDefault="00AC1B93" w:rsidP="00B12141">
      <w:pPr>
        <w:pStyle w:val="afa"/>
        <w:rPr>
          <w:rFonts w:ascii="Arial" w:hAnsi="Arial" w:cs="Arial"/>
          <w:b/>
        </w:rPr>
      </w:pPr>
      <w:r>
        <w:rPr>
          <w:rFonts w:ascii="Arial" w:hAnsi="Arial" w:cs="Arial"/>
          <w:b/>
          <w:sz w:val="24"/>
          <w:szCs w:val="24"/>
          <w:lang w:val="en-US"/>
        </w:rPr>
        <w:t>3GPP TSG-RAN WG3 #109</w:t>
      </w:r>
      <w:r w:rsidR="00B12141">
        <w:rPr>
          <w:rFonts w:ascii="Arial" w:hAnsi="Arial" w:cs="Arial"/>
          <w:b/>
          <w:sz w:val="24"/>
          <w:szCs w:val="24"/>
          <w:lang w:val="en-US"/>
        </w:rPr>
        <w:t>-e</w:t>
      </w:r>
      <w:r w:rsidR="00B12141">
        <w:rPr>
          <w:rFonts w:ascii="Arial" w:hAnsi="Arial" w:cs="Arial"/>
          <w:b/>
          <w:sz w:val="24"/>
          <w:szCs w:val="24"/>
          <w:lang w:val="en-US"/>
        </w:rPr>
        <w:tab/>
      </w:r>
      <w:r w:rsidR="00B12141">
        <w:rPr>
          <w:rFonts w:ascii="Arial" w:hAnsi="Arial" w:cs="Arial"/>
          <w:b/>
          <w:sz w:val="24"/>
          <w:szCs w:val="24"/>
          <w:lang w:val="en-US"/>
        </w:rPr>
        <w:tab/>
      </w:r>
      <w:r w:rsidR="00B12141">
        <w:rPr>
          <w:rFonts w:ascii="Arial" w:hAnsi="Arial" w:cs="Arial"/>
          <w:b/>
          <w:sz w:val="24"/>
          <w:szCs w:val="24"/>
          <w:lang w:val="en-US"/>
        </w:rPr>
        <w:tab/>
      </w:r>
      <w:r w:rsidR="00B12141">
        <w:rPr>
          <w:rFonts w:ascii="Arial" w:hAnsi="Arial" w:cs="Arial"/>
          <w:b/>
          <w:sz w:val="24"/>
          <w:szCs w:val="24"/>
          <w:lang w:val="en-US"/>
        </w:rPr>
        <w:tab/>
      </w:r>
      <w:r w:rsidR="00B12141">
        <w:rPr>
          <w:rFonts w:ascii="Arial" w:hAnsi="Arial" w:cs="Arial"/>
          <w:b/>
          <w:sz w:val="24"/>
          <w:szCs w:val="24"/>
          <w:lang w:val="en-US"/>
        </w:rPr>
        <w:tab/>
      </w:r>
      <w:r w:rsidR="00B12141">
        <w:rPr>
          <w:rFonts w:ascii="Arial" w:hAnsi="Arial" w:cs="Arial"/>
          <w:b/>
          <w:sz w:val="24"/>
          <w:szCs w:val="24"/>
          <w:lang w:val="en-US"/>
        </w:rPr>
        <w:tab/>
      </w:r>
      <w:r w:rsidR="00B12141">
        <w:rPr>
          <w:rFonts w:ascii="Arial" w:hAnsi="Arial" w:cs="Arial"/>
          <w:b/>
          <w:sz w:val="24"/>
          <w:szCs w:val="24"/>
          <w:lang w:val="en-US"/>
        </w:rPr>
        <w:tab/>
      </w:r>
      <w:r w:rsidR="006C3FCE">
        <w:rPr>
          <w:rFonts w:ascii="Arial" w:hAnsi="Arial" w:cs="Arial"/>
          <w:b/>
          <w:sz w:val="24"/>
          <w:szCs w:val="24"/>
          <w:lang w:val="en-US"/>
        </w:rPr>
        <w:tab/>
      </w:r>
      <w:r w:rsidR="00311DAB">
        <w:rPr>
          <w:rFonts w:ascii="Arial" w:hAnsi="Arial" w:cs="Arial"/>
          <w:b/>
          <w:iCs/>
          <w:sz w:val="24"/>
          <w:szCs w:val="24"/>
          <w:lang w:val="en-US"/>
        </w:rPr>
        <w:t>R3-20</w:t>
      </w:r>
      <w:r w:rsidR="00743B12">
        <w:rPr>
          <w:rFonts w:ascii="Arial" w:hAnsi="Arial" w:cs="Arial"/>
          <w:b/>
          <w:iCs/>
          <w:sz w:val="24"/>
          <w:szCs w:val="24"/>
          <w:lang w:val="en-US"/>
        </w:rPr>
        <w:t>5371</w:t>
      </w:r>
      <w:bookmarkStart w:id="0" w:name="_GoBack"/>
      <w:bookmarkEnd w:id="0"/>
    </w:p>
    <w:p w14:paraId="1CF36838" w14:textId="77777777" w:rsidR="00B12141" w:rsidRDefault="003E04F0" w:rsidP="00B12141">
      <w:pPr>
        <w:spacing w:after="0"/>
        <w:jc w:val="both"/>
        <w:rPr>
          <w:rFonts w:ascii="Arial" w:eastAsia="Batang" w:hAnsi="Arial" w:cs="Arial"/>
          <w:b/>
          <w:color w:val="000000"/>
          <w:sz w:val="24"/>
          <w:szCs w:val="24"/>
        </w:rPr>
      </w:pPr>
      <w:r w:rsidRPr="003E04F0">
        <w:rPr>
          <w:rFonts w:ascii="Arial" w:eastAsia="Batang" w:hAnsi="Arial" w:cs="Arial"/>
          <w:b/>
          <w:color w:val="000000"/>
          <w:sz w:val="24"/>
          <w:szCs w:val="24"/>
        </w:rPr>
        <w:t>17-28 August 2020</w:t>
      </w:r>
      <w:r>
        <w:rPr>
          <w:rFonts w:ascii="Arial" w:eastAsia="Batang" w:hAnsi="Arial" w:cs="Arial"/>
          <w:b/>
          <w:color w:val="000000"/>
          <w:sz w:val="24"/>
          <w:szCs w:val="24"/>
        </w:rPr>
        <w:t xml:space="preserve"> </w:t>
      </w:r>
      <w:r w:rsidR="00B12141">
        <w:rPr>
          <w:rFonts w:ascii="Arial" w:eastAsia="Batang" w:hAnsi="Arial" w:cs="Arial"/>
          <w:b/>
          <w:color w:val="000000"/>
          <w:sz w:val="24"/>
          <w:szCs w:val="24"/>
        </w:rPr>
        <w:t>Online</w:t>
      </w:r>
    </w:p>
    <w:p w14:paraId="40F1F267" w14:textId="77777777" w:rsidR="00881138" w:rsidRDefault="00881138">
      <w:pPr>
        <w:pStyle w:val="ab"/>
      </w:pPr>
    </w:p>
    <w:p w14:paraId="1CED2CE4" w14:textId="3D418414" w:rsidR="00881138" w:rsidRDefault="000767BE">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74415E">
        <w:rPr>
          <w:rFonts w:cs="Arial"/>
          <w:b/>
          <w:bCs/>
          <w:sz w:val="24"/>
          <w:szCs w:val="24"/>
          <w:lang w:val="en-US"/>
        </w:rPr>
        <w:t>31.3.7.</w:t>
      </w:r>
      <w:r w:rsidR="00B11E87">
        <w:rPr>
          <w:rFonts w:cs="Arial"/>
          <w:b/>
          <w:bCs/>
          <w:sz w:val="24"/>
          <w:szCs w:val="24"/>
          <w:lang w:val="en-US"/>
        </w:rPr>
        <w:t>1</w:t>
      </w:r>
    </w:p>
    <w:p w14:paraId="51DFE7A4" w14:textId="6AAF32B4" w:rsidR="00881138" w:rsidRDefault="000767BE">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sidR="009F061C">
        <w:rPr>
          <w:rFonts w:cs="Arial"/>
          <w:b/>
          <w:bCs/>
          <w:sz w:val="24"/>
          <w:lang w:val="en-US" w:eastAsia="zh-CN"/>
        </w:rPr>
        <w:t>hina Telecom</w:t>
      </w:r>
      <w:r w:rsidR="004D278E">
        <w:rPr>
          <w:rFonts w:cs="Arial"/>
          <w:b/>
          <w:bCs/>
          <w:sz w:val="24"/>
          <w:lang w:val="en-US" w:eastAsia="zh-CN"/>
        </w:rPr>
        <w:t>, Qualcomm</w:t>
      </w:r>
      <w:r w:rsidR="00116A7E">
        <w:rPr>
          <w:rFonts w:cs="Arial"/>
          <w:b/>
          <w:bCs/>
          <w:sz w:val="24"/>
          <w:lang w:val="en-US" w:eastAsia="zh-CN"/>
        </w:rPr>
        <w:t xml:space="preserve"> Incorporated</w:t>
      </w:r>
      <w:r w:rsidR="00BD6E7F">
        <w:rPr>
          <w:rFonts w:cs="Arial"/>
          <w:b/>
          <w:bCs/>
          <w:sz w:val="24"/>
          <w:lang w:val="en-US" w:eastAsia="zh-CN"/>
        </w:rPr>
        <w:t>,</w:t>
      </w:r>
      <w:r w:rsidR="003E3BB2">
        <w:rPr>
          <w:rFonts w:cs="Arial"/>
          <w:b/>
          <w:bCs/>
          <w:sz w:val="24"/>
          <w:lang w:val="en-US" w:eastAsia="zh-CN"/>
        </w:rPr>
        <w:t xml:space="preserve"> </w:t>
      </w:r>
      <w:r w:rsidR="00BD6E7F">
        <w:rPr>
          <w:rFonts w:cs="Arial"/>
          <w:b/>
          <w:bCs/>
          <w:sz w:val="24"/>
          <w:lang w:val="en-US" w:eastAsia="zh-CN"/>
        </w:rPr>
        <w:t>ZTE</w:t>
      </w:r>
    </w:p>
    <w:p w14:paraId="15C65CFE" w14:textId="1E5B730C" w:rsidR="00881138" w:rsidRDefault="000767BE">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FC70F3" w:rsidRPr="00FC70F3">
        <w:rPr>
          <w:rFonts w:cs="Arial"/>
          <w:b/>
          <w:bCs/>
          <w:sz w:val="24"/>
          <w:szCs w:val="24"/>
        </w:rPr>
        <w:t xml:space="preserve">Discussion on the </w:t>
      </w:r>
      <w:r w:rsidR="003A08B9">
        <w:rPr>
          <w:rFonts w:cs="Arial"/>
          <w:b/>
          <w:bCs/>
          <w:sz w:val="24"/>
          <w:szCs w:val="24"/>
        </w:rPr>
        <w:t xml:space="preserve">LTE-NR Relative Timing Indication </w:t>
      </w:r>
      <w:r w:rsidR="00153A53">
        <w:rPr>
          <w:rFonts w:cs="Arial"/>
          <w:b/>
          <w:bCs/>
          <w:sz w:val="24"/>
          <w:szCs w:val="24"/>
        </w:rPr>
        <w:t>over X2/Xn</w:t>
      </w:r>
    </w:p>
    <w:p w14:paraId="75EA2AA7" w14:textId="77777777" w:rsidR="00881138" w:rsidRDefault="000767BE">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33733338" w14:textId="77777777" w:rsidR="00881138" w:rsidRDefault="000767BE">
      <w:pPr>
        <w:pStyle w:val="1"/>
        <w:ind w:left="0" w:firstLine="0"/>
        <w:rPr>
          <w:lang w:eastAsia="zh-CN"/>
        </w:rPr>
      </w:pPr>
      <w:r>
        <w:rPr>
          <w:lang w:eastAsia="zh-CN"/>
        </w:rPr>
        <w:t>Introduction</w:t>
      </w:r>
    </w:p>
    <w:p w14:paraId="6580AA35" w14:textId="6078960D" w:rsidR="00881138" w:rsidRDefault="001340CB">
      <w:pPr>
        <w:spacing w:line="360" w:lineRule="auto"/>
        <w:jc w:val="both"/>
        <w:rPr>
          <w:rFonts w:cs="Arial"/>
          <w:sz w:val="22"/>
          <w:lang w:eastAsia="zh-CN"/>
        </w:rPr>
      </w:pPr>
      <w:r>
        <w:rPr>
          <w:rFonts w:cs="Arial"/>
          <w:sz w:val="22"/>
          <w:lang w:eastAsia="zh-CN"/>
        </w:rPr>
        <w:t>LT</w:t>
      </w:r>
      <w:r w:rsidR="00255F34">
        <w:rPr>
          <w:rFonts w:cs="Arial"/>
          <w:sz w:val="22"/>
          <w:lang w:eastAsia="zh-CN"/>
        </w:rPr>
        <w:t xml:space="preserve">E </w:t>
      </w:r>
      <w:r>
        <w:rPr>
          <w:rFonts w:cs="Arial"/>
          <w:sz w:val="22"/>
          <w:lang w:eastAsia="zh-CN"/>
        </w:rPr>
        <w:t xml:space="preserve">FDD is often deployed in </w:t>
      </w:r>
      <w:r w:rsidR="005C2E03">
        <w:rPr>
          <w:rFonts w:cs="Arial"/>
          <w:sz w:val="22"/>
          <w:lang w:eastAsia="zh-CN"/>
        </w:rPr>
        <w:t>non-synchronized</w:t>
      </w:r>
      <w:r w:rsidR="00BB76FC">
        <w:rPr>
          <w:rFonts w:cs="Arial"/>
          <w:sz w:val="22"/>
          <w:lang w:eastAsia="zh-CN"/>
        </w:rPr>
        <w:t xml:space="preserve"> </w:t>
      </w:r>
      <w:r w:rsidR="00284A8F">
        <w:rPr>
          <w:rFonts w:cs="Arial"/>
          <w:sz w:val="22"/>
          <w:lang w:eastAsia="zh-CN"/>
        </w:rPr>
        <w:t xml:space="preserve">mode </w:t>
      </w:r>
      <w:r>
        <w:rPr>
          <w:rFonts w:cs="Arial"/>
          <w:sz w:val="22"/>
          <w:lang w:eastAsia="zh-CN"/>
        </w:rPr>
        <w:t xml:space="preserve">(i.e. radio frame boundary of intra-frequency cells are not aligned) </w:t>
      </w:r>
      <w:r w:rsidR="00BB76FC">
        <w:rPr>
          <w:rFonts w:cs="Arial"/>
          <w:sz w:val="22"/>
          <w:lang w:eastAsia="zh-CN"/>
        </w:rPr>
        <w:t xml:space="preserve">to reduce the CRS interference and achieve better </w:t>
      </w:r>
      <w:r w:rsidR="002E4CED">
        <w:rPr>
          <w:rFonts w:cs="Arial"/>
          <w:sz w:val="22"/>
          <w:lang w:eastAsia="zh-CN"/>
        </w:rPr>
        <w:t xml:space="preserve">system </w:t>
      </w:r>
      <w:r w:rsidR="00BB76FC">
        <w:rPr>
          <w:rFonts w:cs="Arial"/>
          <w:sz w:val="22"/>
          <w:lang w:eastAsia="zh-CN"/>
        </w:rPr>
        <w:t>performance</w:t>
      </w:r>
      <w:r>
        <w:rPr>
          <w:rFonts w:cs="Arial"/>
          <w:sz w:val="22"/>
          <w:lang w:eastAsia="zh-CN"/>
        </w:rPr>
        <w:t>, though most of sites</w:t>
      </w:r>
      <w:r w:rsidRPr="00271413">
        <w:rPr>
          <w:rFonts w:cs="Arial"/>
          <w:sz w:val="22"/>
          <w:lang w:eastAsia="zh-CN"/>
        </w:rPr>
        <w:t xml:space="preserve"> </w:t>
      </w:r>
      <w:r>
        <w:rPr>
          <w:rFonts w:cs="Arial"/>
          <w:sz w:val="22"/>
          <w:lang w:eastAsia="zh-CN"/>
        </w:rPr>
        <w:t xml:space="preserve">in current network are deployed with common </w:t>
      </w:r>
      <w:r w:rsidRPr="006600CC">
        <w:rPr>
          <w:rFonts w:cs="Arial"/>
          <w:sz w:val="22"/>
          <w:lang w:eastAsia="zh-CN"/>
        </w:rPr>
        <w:t>synchronisation source</w:t>
      </w:r>
      <w:r>
        <w:rPr>
          <w:rFonts w:cs="Arial"/>
          <w:sz w:val="22"/>
          <w:lang w:eastAsia="zh-CN"/>
        </w:rPr>
        <w:t xml:space="preserve"> (e.g., GPS)</w:t>
      </w:r>
      <w:r w:rsidR="00BB76FC">
        <w:rPr>
          <w:rFonts w:cs="Arial"/>
          <w:sz w:val="22"/>
          <w:lang w:eastAsia="zh-CN"/>
        </w:rPr>
        <w:t>.</w:t>
      </w:r>
      <w:r w:rsidR="00B1411B" w:rsidRPr="00624EFC">
        <w:rPr>
          <w:rFonts w:cs="Arial"/>
          <w:sz w:val="22"/>
          <w:lang w:eastAsia="zh-CN"/>
        </w:rPr>
        <w:t xml:space="preserve"> </w:t>
      </w:r>
      <w:r>
        <w:rPr>
          <w:rFonts w:cs="Arial"/>
          <w:sz w:val="22"/>
          <w:lang w:eastAsia="zh-CN"/>
        </w:rPr>
        <w:t>NR</w:t>
      </w:r>
      <w:r w:rsidR="00255F34">
        <w:rPr>
          <w:rFonts w:cs="Arial"/>
          <w:sz w:val="22"/>
          <w:lang w:eastAsia="zh-CN"/>
        </w:rPr>
        <w:t xml:space="preserve"> </w:t>
      </w:r>
      <w:r>
        <w:rPr>
          <w:rFonts w:cs="Arial"/>
          <w:sz w:val="22"/>
          <w:lang w:eastAsia="zh-CN"/>
        </w:rPr>
        <w:t xml:space="preserve">TDD is deployed in synchronized mode. </w:t>
      </w:r>
      <w:r w:rsidR="00052DAA">
        <w:rPr>
          <w:rFonts w:cs="Arial"/>
          <w:sz w:val="22"/>
          <w:lang w:eastAsia="zh-CN"/>
        </w:rPr>
        <w:t>For any LTE FDD cell,</w:t>
      </w:r>
      <w:r w:rsidR="00F532D6">
        <w:rPr>
          <w:rFonts w:cs="Arial"/>
          <w:sz w:val="22"/>
          <w:lang w:eastAsia="zh-CN"/>
        </w:rPr>
        <w:t xml:space="preserve"> </w:t>
      </w:r>
      <w:r w:rsidR="00052DAA">
        <w:rPr>
          <w:rFonts w:cs="Arial"/>
          <w:sz w:val="22"/>
          <w:lang w:eastAsia="zh-CN"/>
        </w:rPr>
        <w:t xml:space="preserve">given that </w:t>
      </w:r>
      <w:r w:rsidR="00F532D6">
        <w:rPr>
          <w:rFonts w:cs="Arial"/>
          <w:sz w:val="22"/>
          <w:lang w:eastAsia="zh-CN"/>
        </w:rPr>
        <w:t>t</w:t>
      </w:r>
      <w:r w:rsidR="006600CC">
        <w:rPr>
          <w:rFonts w:cs="Arial"/>
          <w:sz w:val="22"/>
          <w:lang w:eastAsia="zh-CN"/>
        </w:rPr>
        <w:t xml:space="preserve">he </w:t>
      </w:r>
      <w:r>
        <w:rPr>
          <w:rFonts w:cs="Arial"/>
          <w:sz w:val="22"/>
          <w:lang w:eastAsia="zh-CN"/>
        </w:rPr>
        <w:t xml:space="preserve">radio frame </w:t>
      </w:r>
      <w:r w:rsidR="006600CC">
        <w:rPr>
          <w:rFonts w:cs="Arial"/>
          <w:sz w:val="22"/>
          <w:lang w:eastAsia="zh-CN"/>
        </w:rPr>
        <w:t xml:space="preserve">timing offset </w:t>
      </w:r>
      <w:r w:rsidR="00E34488">
        <w:rPr>
          <w:rFonts w:cs="Arial"/>
          <w:sz w:val="22"/>
          <w:lang w:eastAsia="zh-CN"/>
        </w:rPr>
        <w:t xml:space="preserve">between LTE FDD and NR TDD </w:t>
      </w:r>
      <w:r w:rsidR="00D936B6">
        <w:rPr>
          <w:rFonts w:cs="Arial"/>
          <w:sz w:val="22"/>
          <w:lang w:eastAsia="zh-CN"/>
        </w:rPr>
        <w:t>is a random value</w:t>
      </w:r>
      <w:r w:rsidR="00F532D6">
        <w:rPr>
          <w:rFonts w:cs="Arial"/>
          <w:sz w:val="22"/>
          <w:lang w:eastAsia="zh-CN"/>
        </w:rPr>
        <w:t xml:space="preserve">, we cannot expect </w:t>
      </w:r>
      <w:r w:rsidR="00915D42">
        <w:rPr>
          <w:rFonts w:cs="Arial"/>
          <w:sz w:val="22"/>
          <w:lang w:eastAsia="zh-CN"/>
        </w:rPr>
        <w:t>OAM</w:t>
      </w:r>
      <w:r w:rsidR="00C30DF9">
        <w:rPr>
          <w:rFonts w:cs="Arial"/>
          <w:sz w:val="22"/>
          <w:lang w:eastAsia="zh-CN"/>
        </w:rPr>
        <w:t xml:space="preserve"> </w:t>
      </w:r>
      <w:r w:rsidR="00F96737">
        <w:rPr>
          <w:rFonts w:cs="Arial"/>
          <w:sz w:val="22"/>
          <w:lang w:eastAsia="zh-CN"/>
        </w:rPr>
        <w:t>based solution could work well</w:t>
      </w:r>
      <w:r>
        <w:rPr>
          <w:rFonts w:cs="Arial"/>
          <w:sz w:val="22"/>
          <w:lang w:eastAsia="zh-CN"/>
        </w:rPr>
        <w:t>, particularly</w:t>
      </w:r>
      <w:r w:rsidR="00F96737">
        <w:rPr>
          <w:rFonts w:cs="Arial"/>
          <w:sz w:val="22"/>
          <w:lang w:eastAsia="zh-CN"/>
        </w:rPr>
        <w:t xml:space="preserve"> </w:t>
      </w:r>
      <w:r w:rsidR="00915D42">
        <w:rPr>
          <w:rFonts w:cs="Arial"/>
          <w:sz w:val="22"/>
          <w:lang w:eastAsia="zh-CN"/>
        </w:rPr>
        <w:t xml:space="preserve">in </w:t>
      </w:r>
      <w:r w:rsidR="00915D42" w:rsidRPr="00915D42">
        <w:rPr>
          <w:rFonts w:cs="Arial"/>
          <w:sz w:val="22"/>
          <w:lang w:eastAsia="zh-CN"/>
        </w:rPr>
        <w:t>inter-vendor deployment</w:t>
      </w:r>
      <w:r w:rsidR="00314D2A">
        <w:rPr>
          <w:rFonts w:cs="Arial"/>
          <w:sz w:val="22"/>
          <w:lang w:eastAsia="zh-CN"/>
        </w:rPr>
        <w:t xml:space="preserve">. </w:t>
      </w:r>
      <w:r>
        <w:rPr>
          <w:rFonts w:cs="Arial"/>
          <w:sz w:val="22"/>
          <w:lang w:eastAsia="zh-CN"/>
        </w:rPr>
        <w:t xml:space="preserve">Lack of LTE-NR timing information causes </w:t>
      </w:r>
      <w:r w:rsidR="005725EA">
        <w:rPr>
          <w:rFonts w:cs="Arial"/>
          <w:sz w:val="22"/>
          <w:lang w:eastAsia="zh-CN"/>
        </w:rPr>
        <w:t xml:space="preserve">mobility and throughput performance issues in </w:t>
      </w:r>
      <w:r w:rsidR="00775567">
        <w:rPr>
          <w:rFonts w:cs="Arial"/>
          <w:sz w:val="22"/>
          <w:lang w:eastAsia="zh-CN"/>
        </w:rPr>
        <w:t>MR</w:t>
      </w:r>
      <w:r w:rsidR="005725EA">
        <w:rPr>
          <w:rFonts w:cs="Arial"/>
          <w:sz w:val="22"/>
          <w:lang w:eastAsia="zh-CN"/>
        </w:rPr>
        <w:t xml:space="preserve">-DC. </w:t>
      </w:r>
      <w:r w:rsidR="00893132" w:rsidRPr="00893132">
        <w:rPr>
          <w:rFonts w:cs="Arial"/>
          <w:sz w:val="22"/>
          <w:lang w:eastAsia="zh-CN"/>
        </w:rPr>
        <w:t xml:space="preserve">This paper </w:t>
      </w:r>
      <w:r w:rsidR="005725EA">
        <w:rPr>
          <w:rFonts w:cs="Arial"/>
          <w:sz w:val="22"/>
          <w:lang w:eastAsia="zh-CN"/>
        </w:rPr>
        <w:t xml:space="preserve">analyses the LTE-NR timing issue and proposes enhancement on </w:t>
      </w:r>
      <w:r w:rsidR="005C6A29">
        <w:rPr>
          <w:rFonts w:cs="Arial"/>
          <w:sz w:val="22"/>
          <w:lang w:eastAsia="zh-CN"/>
        </w:rPr>
        <w:t>X2</w:t>
      </w:r>
      <w:r w:rsidR="00284A8F">
        <w:rPr>
          <w:rFonts w:cs="Arial"/>
          <w:sz w:val="22"/>
          <w:lang w:eastAsia="zh-CN"/>
        </w:rPr>
        <w:t>/Xn</w:t>
      </w:r>
      <w:r w:rsidR="005C6A29">
        <w:rPr>
          <w:rFonts w:cs="Arial"/>
          <w:sz w:val="22"/>
          <w:lang w:eastAsia="zh-CN"/>
        </w:rPr>
        <w:t xml:space="preserve"> </w:t>
      </w:r>
      <w:r w:rsidR="00137F81">
        <w:rPr>
          <w:rFonts w:cs="Arial"/>
          <w:sz w:val="22"/>
          <w:lang w:eastAsia="zh-CN"/>
        </w:rPr>
        <w:t>interface</w:t>
      </w:r>
      <w:r w:rsidR="005C6A29">
        <w:rPr>
          <w:rFonts w:cs="Arial"/>
          <w:sz w:val="22"/>
          <w:lang w:eastAsia="zh-CN"/>
        </w:rPr>
        <w:t>.</w:t>
      </w:r>
    </w:p>
    <w:p w14:paraId="140E9C4E" w14:textId="77777777" w:rsidR="00881138" w:rsidRDefault="000767BE">
      <w:pPr>
        <w:pStyle w:val="1"/>
        <w:ind w:left="0" w:firstLine="0"/>
        <w:rPr>
          <w:lang w:eastAsia="zh-CN"/>
        </w:rPr>
      </w:pPr>
      <w:r>
        <w:rPr>
          <w:rFonts w:hint="eastAsia"/>
          <w:lang w:eastAsia="zh-CN"/>
        </w:rPr>
        <w:t>Discussion</w:t>
      </w:r>
    </w:p>
    <w:p w14:paraId="0F8F2924" w14:textId="5C39240A" w:rsidR="00881138" w:rsidRDefault="0060371A">
      <w:pPr>
        <w:pStyle w:val="20"/>
        <w:rPr>
          <w:lang w:eastAsia="zh-CN"/>
        </w:rPr>
      </w:pPr>
      <w:r>
        <w:rPr>
          <w:lang w:eastAsia="zh-CN"/>
        </w:rPr>
        <w:t>Scenario</w:t>
      </w:r>
    </w:p>
    <w:p w14:paraId="2D6DD5D0" w14:textId="1BAC4DC6" w:rsidR="00A22E70" w:rsidRDefault="00A22E70" w:rsidP="003D4877">
      <w:pPr>
        <w:spacing w:line="360" w:lineRule="auto"/>
        <w:jc w:val="both"/>
        <w:rPr>
          <w:rFonts w:cs="Arial"/>
          <w:sz w:val="22"/>
          <w:lang w:eastAsia="zh-CN"/>
        </w:rPr>
      </w:pPr>
      <w:r>
        <w:rPr>
          <w:rFonts w:cs="Arial"/>
          <w:sz w:val="22"/>
          <w:lang w:eastAsia="zh-CN"/>
        </w:rPr>
        <w:t>In synchronized LTE</w:t>
      </w:r>
      <w:r w:rsidR="00255F34">
        <w:rPr>
          <w:rFonts w:cs="Arial"/>
          <w:sz w:val="22"/>
          <w:lang w:eastAsia="zh-CN"/>
        </w:rPr>
        <w:t xml:space="preserve"> </w:t>
      </w:r>
      <w:r>
        <w:rPr>
          <w:rFonts w:cs="Arial"/>
          <w:sz w:val="22"/>
          <w:lang w:eastAsia="zh-CN"/>
        </w:rPr>
        <w:t xml:space="preserve">FDD deployment, the CRS of different cells are transmitted </w:t>
      </w:r>
      <w:r w:rsidR="00255F34">
        <w:rPr>
          <w:rFonts w:cs="Arial"/>
          <w:sz w:val="22"/>
          <w:lang w:eastAsia="zh-CN"/>
        </w:rPr>
        <w:t>at the</w:t>
      </w:r>
      <w:r>
        <w:rPr>
          <w:rFonts w:cs="Arial"/>
          <w:sz w:val="22"/>
          <w:lang w:eastAsia="zh-CN"/>
        </w:rPr>
        <w:t xml:space="preserve"> same time and frequency location. </w:t>
      </w:r>
      <w:r w:rsidR="00642008">
        <w:rPr>
          <w:rFonts w:cs="Arial"/>
          <w:sz w:val="22"/>
          <w:lang w:eastAsia="zh-CN"/>
        </w:rPr>
        <w:t xml:space="preserve">Compared to non-synchronized </w:t>
      </w:r>
      <w:r w:rsidR="00836E79">
        <w:rPr>
          <w:rFonts w:cs="Arial"/>
          <w:sz w:val="22"/>
          <w:lang w:eastAsia="zh-CN"/>
        </w:rPr>
        <w:t>mode</w:t>
      </w:r>
      <w:r w:rsidR="000D7421">
        <w:rPr>
          <w:rFonts w:cs="Arial"/>
          <w:sz w:val="22"/>
          <w:lang w:eastAsia="zh-CN"/>
        </w:rPr>
        <w:t xml:space="preserve">, the system performance of LTE FDD network </w:t>
      </w:r>
      <w:r>
        <w:rPr>
          <w:rFonts w:cs="Arial"/>
          <w:sz w:val="22"/>
          <w:lang w:eastAsia="zh-CN"/>
        </w:rPr>
        <w:t xml:space="preserve">is </w:t>
      </w:r>
      <w:r w:rsidR="00642008">
        <w:rPr>
          <w:rFonts w:cs="Arial"/>
          <w:sz w:val="22"/>
          <w:lang w:eastAsia="zh-CN"/>
        </w:rPr>
        <w:t>de</w:t>
      </w:r>
      <w:r w:rsidR="0061680D">
        <w:rPr>
          <w:rFonts w:cs="Arial"/>
          <w:sz w:val="22"/>
          <w:lang w:eastAsia="zh-CN"/>
        </w:rPr>
        <w:t>clined by</w:t>
      </w:r>
      <w:r w:rsidR="00642008">
        <w:rPr>
          <w:rFonts w:cs="Arial"/>
          <w:sz w:val="22"/>
          <w:lang w:eastAsia="zh-CN"/>
        </w:rPr>
        <w:t xml:space="preserve"> 5%</w:t>
      </w:r>
      <w:r w:rsidR="001F7CB4">
        <w:rPr>
          <w:rFonts w:cs="Arial"/>
          <w:sz w:val="22"/>
          <w:lang w:eastAsia="zh-CN"/>
        </w:rPr>
        <w:t xml:space="preserve"> in</w:t>
      </w:r>
      <w:r w:rsidR="001F7CB4" w:rsidRPr="001F7CB4">
        <w:rPr>
          <w:rFonts w:cs="Arial"/>
          <w:sz w:val="22"/>
          <w:lang w:eastAsia="zh-CN"/>
        </w:rPr>
        <w:t xml:space="preserve"> </w:t>
      </w:r>
      <w:r w:rsidR="001F7CB4">
        <w:rPr>
          <w:rFonts w:cs="Arial"/>
          <w:sz w:val="22"/>
          <w:lang w:eastAsia="zh-CN"/>
        </w:rPr>
        <w:t>synchronisation mode</w:t>
      </w:r>
      <w:r w:rsidR="00642008">
        <w:rPr>
          <w:rFonts w:cs="Arial"/>
          <w:sz w:val="22"/>
          <w:lang w:eastAsia="zh-CN"/>
        </w:rPr>
        <w:t xml:space="preserve">. </w:t>
      </w:r>
      <w:r w:rsidR="00255F34">
        <w:rPr>
          <w:rFonts w:cs="Arial"/>
          <w:sz w:val="22"/>
          <w:lang w:eastAsia="zh-CN"/>
        </w:rPr>
        <w:t>O</w:t>
      </w:r>
      <w:r w:rsidR="00836E79">
        <w:rPr>
          <w:rFonts w:cs="Arial"/>
          <w:sz w:val="22"/>
          <w:lang w:eastAsia="zh-CN"/>
        </w:rPr>
        <w:t xml:space="preserve">perators </w:t>
      </w:r>
      <w:r w:rsidR="00255F34">
        <w:rPr>
          <w:rFonts w:cs="Arial"/>
          <w:sz w:val="22"/>
          <w:lang w:eastAsia="zh-CN"/>
        </w:rPr>
        <w:t>usually do</w:t>
      </w:r>
      <w:r w:rsidR="00836E79">
        <w:rPr>
          <w:rFonts w:cs="Arial"/>
          <w:sz w:val="22"/>
          <w:lang w:eastAsia="zh-CN"/>
        </w:rPr>
        <w:t xml:space="preserve"> not change</w:t>
      </w:r>
      <w:r w:rsidR="000D7421">
        <w:rPr>
          <w:rFonts w:cs="Arial"/>
          <w:sz w:val="22"/>
          <w:lang w:eastAsia="zh-CN"/>
        </w:rPr>
        <w:t xml:space="preserve"> </w:t>
      </w:r>
      <w:r w:rsidR="00836E79">
        <w:rPr>
          <w:rFonts w:cs="Arial"/>
          <w:sz w:val="22"/>
          <w:lang w:eastAsia="zh-CN"/>
        </w:rPr>
        <w:t xml:space="preserve">the </w:t>
      </w:r>
      <w:r w:rsidR="000D7421">
        <w:rPr>
          <w:rFonts w:cs="Arial"/>
          <w:sz w:val="22"/>
          <w:lang w:eastAsia="zh-CN"/>
        </w:rPr>
        <w:t>LTE</w:t>
      </w:r>
      <w:r w:rsidR="00255F34">
        <w:rPr>
          <w:rFonts w:cs="Arial"/>
          <w:sz w:val="22"/>
          <w:lang w:eastAsia="zh-CN"/>
        </w:rPr>
        <w:t xml:space="preserve"> </w:t>
      </w:r>
      <w:r w:rsidR="000D7421">
        <w:rPr>
          <w:rFonts w:cs="Arial"/>
          <w:sz w:val="22"/>
          <w:lang w:eastAsia="zh-CN"/>
        </w:rPr>
        <w:t xml:space="preserve">FDD </w:t>
      </w:r>
      <w:r>
        <w:rPr>
          <w:rFonts w:cs="Arial"/>
          <w:sz w:val="22"/>
          <w:lang w:eastAsia="zh-CN"/>
        </w:rPr>
        <w:t xml:space="preserve">network </w:t>
      </w:r>
      <w:r w:rsidR="00836E79">
        <w:rPr>
          <w:rFonts w:cs="Arial"/>
          <w:sz w:val="22"/>
          <w:lang w:eastAsia="zh-CN"/>
        </w:rPr>
        <w:t xml:space="preserve">synchronized </w:t>
      </w:r>
      <w:r>
        <w:rPr>
          <w:rFonts w:cs="Arial"/>
          <w:sz w:val="22"/>
          <w:lang w:eastAsia="zh-CN"/>
        </w:rPr>
        <w:t xml:space="preserve">mode </w:t>
      </w:r>
      <w:r w:rsidR="000D7421">
        <w:rPr>
          <w:rFonts w:cs="Arial"/>
          <w:sz w:val="22"/>
          <w:lang w:eastAsia="zh-CN"/>
        </w:rPr>
        <w:t>in</w:t>
      </w:r>
      <w:r w:rsidR="00A9225E">
        <w:rPr>
          <w:rFonts w:cs="Arial"/>
          <w:sz w:val="22"/>
          <w:lang w:eastAsia="zh-CN"/>
        </w:rPr>
        <w:t xml:space="preserve"> EN-DC </w:t>
      </w:r>
      <w:r>
        <w:rPr>
          <w:rFonts w:cs="Arial"/>
          <w:sz w:val="22"/>
          <w:lang w:eastAsia="zh-CN"/>
        </w:rPr>
        <w:t>deployment</w:t>
      </w:r>
      <w:r w:rsidR="000D7421">
        <w:rPr>
          <w:rFonts w:cs="Arial"/>
          <w:sz w:val="22"/>
          <w:lang w:eastAsia="zh-CN"/>
        </w:rPr>
        <w:t xml:space="preserve">. </w:t>
      </w:r>
    </w:p>
    <w:p w14:paraId="7045D4D6" w14:textId="25F8BCBD" w:rsidR="00FF4613" w:rsidRDefault="00A22E70" w:rsidP="003D4877">
      <w:pPr>
        <w:spacing w:line="360" w:lineRule="auto"/>
        <w:jc w:val="both"/>
        <w:rPr>
          <w:rFonts w:cs="Arial"/>
          <w:sz w:val="22"/>
          <w:lang w:eastAsia="zh-CN"/>
        </w:rPr>
      </w:pPr>
      <w:r>
        <w:rPr>
          <w:rFonts w:cs="Arial"/>
          <w:sz w:val="22"/>
          <w:lang w:eastAsia="zh-CN"/>
        </w:rPr>
        <w:t>T</w:t>
      </w:r>
      <w:r w:rsidR="0000109E">
        <w:rPr>
          <w:rFonts w:cs="Arial"/>
          <w:sz w:val="22"/>
          <w:lang w:eastAsia="zh-CN"/>
        </w:rPr>
        <w:t xml:space="preserve">he </w:t>
      </w:r>
      <w:r w:rsidR="00775567">
        <w:rPr>
          <w:rFonts w:cs="Arial"/>
          <w:sz w:val="22"/>
          <w:lang w:eastAsia="zh-CN"/>
        </w:rPr>
        <w:t xml:space="preserve">relative </w:t>
      </w:r>
      <w:r w:rsidR="0000109E">
        <w:rPr>
          <w:rFonts w:cs="Arial"/>
          <w:sz w:val="22"/>
          <w:lang w:eastAsia="zh-CN"/>
        </w:rPr>
        <w:t>timing between LTE FDD cell an</w:t>
      </w:r>
      <w:r w:rsidR="00F55078">
        <w:rPr>
          <w:rFonts w:cs="Arial"/>
          <w:sz w:val="22"/>
          <w:lang w:eastAsia="zh-CN"/>
        </w:rPr>
        <w:t>d</w:t>
      </w:r>
      <w:r w:rsidR="0000109E">
        <w:rPr>
          <w:rFonts w:cs="Arial"/>
          <w:sz w:val="22"/>
          <w:lang w:eastAsia="zh-CN"/>
        </w:rPr>
        <w:t xml:space="preserve"> NR TDD cell is c</w:t>
      </w:r>
      <w:r w:rsidR="00086CF6" w:rsidRPr="00086CF6">
        <w:rPr>
          <w:rFonts w:cs="Arial"/>
          <w:sz w:val="22"/>
          <w:lang w:eastAsia="zh-CN"/>
        </w:rPr>
        <w:t>ritical for MR-DC configuration and</w:t>
      </w:r>
      <w:r w:rsidR="0000109E">
        <w:rPr>
          <w:rFonts w:cs="Arial"/>
          <w:sz w:val="22"/>
          <w:lang w:eastAsia="zh-CN"/>
        </w:rPr>
        <w:t xml:space="preserve"> operation</w:t>
      </w:r>
      <w:r w:rsidR="002D1CE1">
        <w:rPr>
          <w:rFonts w:cs="Arial"/>
          <w:sz w:val="22"/>
          <w:lang w:eastAsia="zh-CN"/>
        </w:rPr>
        <w:t xml:space="preserve">. </w:t>
      </w:r>
      <w:r w:rsidR="00FF4613">
        <w:rPr>
          <w:rFonts w:cs="Arial"/>
          <w:sz w:val="22"/>
          <w:lang w:eastAsia="zh-CN"/>
        </w:rPr>
        <w:t xml:space="preserve">Lack of </w:t>
      </w:r>
      <w:r w:rsidR="00255F34">
        <w:rPr>
          <w:rFonts w:cs="Arial"/>
          <w:sz w:val="22"/>
          <w:lang w:eastAsia="zh-CN"/>
        </w:rPr>
        <w:t xml:space="preserve">accurate </w:t>
      </w:r>
      <w:r w:rsidR="00FF4613">
        <w:rPr>
          <w:rFonts w:cs="Arial"/>
          <w:sz w:val="22"/>
          <w:lang w:eastAsia="zh-CN"/>
        </w:rPr>
        <w:t xml:space="preserve">timing information </w:t>
      </w:r>
      <w:r w:rsidR="00255F34">
        <w:rPr>
          <w:rFonts w:cs="Arial"/>
          <w:sz w:val="22"/>
          <w:lang w:eastAsia="zh-CN"/>
        </w:rPr>
        <w:t xml:space="preserve">between eNB and gNB </w:t>
      </w:r>
      <w:r w:rsidR="00FF4613">
        <w:rPr>
          <w:rFonts w:cs="Arial"/>
          <w:sz w:val="22"/>
          <w:lang w:eastAsia="zh-CN"/>
        </w:rPr>
        <w:t xml:space="preserve">causes many problems. </w:t>
      </w:r>
    </w:p>
    <w:p w14:paraId="2DCFFC4E" w14:textId="4B2AC9E4" w:rsidR="00255F34" w:rsidRDefault="002D1CE1" w:rsidP="003D4877">
      <w:pPr>
        <w:spacing w:line="360" w:lineRule="auto"/>
        <w:jc w:val="both"/>
        <w:rPr>
          <w:rFonts w:cs="Arial"/>
          <w:sz w:val="22"/>
          <w:lang w:eastAsia="zh-CN"/>
        </w:rPr>
      </w:pPr>
      <w:r>
        <w:rPr>
          <w:rFonts w:cs="Arial"/>
          <w:sz w:val="22"/>
          <w:lang w:eastAsia="zh-CN"/>
        </w:rPr>
        <w:t>Without the accurately timing information,</w:t>
      </w:r>
      <w:r w:rsidRPr="002D1CE1">
        <w:rPr>
          <w:rFonts w:cs="Arial"/>
          <w:sz w:val="22"/>
          <w:lang w:eastAsia="zh-CN"/>
        </w:rPr>
        <w:t xml:space="preserve"> </w:t>
      </w:r>
      <w:r w:rsidR="00255F34">
        <w:rPr>
          <w:rFonts w:cs="Arial"/>
          <w:sz w:val="22"/>
          <w:lang w:eastAsia="zh-CN"/>
        </w:rPr>
        <w:t xml:space="preserve">the NR SSB may be outside of LTE configured measurement gap. In this case, </w:t>
      </w:r>
      <w:r w:rsidRPr="002D1CE1">
        <w:rPr>
          <w:rFonts w:cs="Arial"/>
          <w:sz w:val="22"/>
          <w:lang w:eastAsia="zh-CN"/>
        </w:rPr>
        <w:t xml:space="preserve">it is not possible for </w:t>
      </w:r>
      <w:r>
        <w:rPr>
          <w:rFonts w:cs="Arial"/>
          <w:sz w:val="22"/>
          <w:lang w:eastAsia="zh-CN"/>
        </w:rPr>
        <w:t>the UE</w:t>
      </w:r>
      <w:r w:rsidR="00EC03F5">
        <w:rPr>
          <w:rFonts w:cs="Arial"/>
          <w:sz w:val="22"/>
          <w:lang w:eastAsia="zh-CN"/>
        </w:rPr>
        <w:t>s</w:t>
      </w:r>
      <w:r>
        <w:rPr>
          <w:rFonts w:cs="Arial"/>
          <w:sz w:val="22"/>
          <w:lang w:eastAsia="zh-CN"/>
        </w:rPr>
        <w:t xml:space="preserve"> </w:t>
      </w:r>
      <w:r w:rsidR="00EC03F5">
        <w:rPr>
          <w:rFonts w:cs="Arial"/>
          <w:sz w:val="22"/>
          <w:lang w:eastAsia="zh-CN"/>
        </w:rPr>
        <w:t>in</w:t>
      </w:r>
      <w:r>
        <w:rPr>
          <w:rFonts w:cs="Arial"/>
          <w:sz w:val="22"/>
          <w:lang w:eastAsia="zh-CN"/>
        </w:rPr>
        <w:t xml:space="preserve"> LTE FDD cell</w:t>
      </w:r>
      <w:r w:rsidRPr="002D1CE1">
        <w:rPr>
          <w:rFonts w:cs="Arial"/>
          <w:sz w:val="22"/>
          <w:lang w:eastAsia="zh-CN"/>
        </w:rPr>
        <w:t xml:space="preserve"> to </w:t>
      </w:r>
      <w:r w:rsidR="00B07807">
        <w:rPr>
          <w:rFonts w:cs="Arial"/>
          <w:sz w:val="22"/>
          <w:lang w:eastAsia="zh-CN"/>
        </w:rPr>
        <w:t>decode</w:t>
      </w:r>
      <w:r w:rsidR="00E46986" w:rsidRPr="00E46986">
        <w:rPr>
          <w:rFonts w:cs="Arial"/>
          <w:sz w:val="22"/>
          <w:lang w:eastAsia="zh-CN"/>
        </w:rPr>
        <w:t xml:space="preserve"> </w:t>
      </w:r>
      <w:r w:rsidR="00E46986">
        <w:rPr>
          <w:rFonts w:cs="Arial"/>
          <w:sz w:val="22"/>
          <w:lang w:eastAsia="zh-CN"/>
        </w:rPr>
        <w:t>and</w:t>
      </w:r>
      <w:r w:rsidR="00E46986" w:rsidRPr="002D1CE1">
        <w:rPr>
          <w:rFonts w:cs="Arial"/>
          <w:sz w:val="22"/>
          <w:lang w:eastAsia="zh-CN"/>
        </w:rPr>
        <w:t xml:space="preserve"> </w:t>
      </w:r>
      <w:r w:rsidR="00E46986">
        <w:rPr>
          <w:rFonts w:cs="Arial"/>
          <w:sz w:val="22"/>
          <w:lang w:eastAsia="zh-CN"/>
        </w:rPr>
        <w:t>detect</w:t>
      </w:r>
      <w:r w:rsidRPr="002D1CE1">
        <w:rPr>
          <w:rFonts w:cs="Arial"/>
          <w:sz w:val="22"/>
          <w:lang w:eastAsia="zh-CN"/>
        </w:rPr>
        <w:t xml:space="preserve"> the </w:t>
      </w:r>
      <w:r w:rsidR="00E46986">
        <w:rPr>
          <w:rFonts w:cs="Arial"/>
          <w:sz w:val="22"/>
          <w:lang w:eastAsia="zh-CN"/>
        </w:rPr>
        <w:t>SSB</w:t>
      </w:r>
      <w:r w:rsidRPr="002D1CE1">
        <w:rPr>
          <w:rFonts w:cs="Arial"/>
          <w:sz w:val="22"/>
          <w:lang w:eastAsia="zh-CN"/>
        </w:rPr>
        <w:t xml:space="preserve"> of </w:t>
      </w:r>
      <w:r>
        <w:rPr>
          <w:rFonts w:cs="Arial"/>
          <w:sz w:val="22"/>
          <w:lang w:eastAsia="zh-CN"/>
        </w:rPr>
        <w:t xml:space="preserve">NR TDD </w:t>
      </w:r>
      <w:r w:rsidR="008974C5">
        <w:rPr>
          <w:rFonts w:cs="Arial"/>
          <w:sz w:val="22"/>
          <w:lang w:eastAsia="zh-CN"/>
        </w:rPr>
        <w:t>cell</w:t>
      </w:r>
      <w:r w:rsidRPr="002D1CE1">
        <w:rPr>
          <w:rFonts w:cs="Arial"/>
          <w:sz w:val="22"/>
          <w:lang w:eastAsia="zh-CN"/>
        </w:rPr>
        <w:t>.</w:t>
      </w:r>
      <w:r w:rsidR="00DA21B3">
        <w:rPr>
          <w:rFonts w:cs="Arial"/>
          <w:sz w:val="22"/>
          <w:lang w:eastAsia="zh-CN"/>
        </w:rPr>
        <w:t xml:space="preserve"> </w:t>
      </w:r>
    </w:p>
    <w:p w14:paraId="1DCA70F1" w14:textId="5B66F3D5" w:rsidR="00255F34" w:rsidRPr="002C7E86" w:rsidRDefault="00255F34" w:rsidP="003D4877">
      <w:pPr>
        <w:spacing w:line="360" w:lineRule="auto"/>
        <w:jc w:val="both"/>
        <w:rPr>
          <w:rFonts w:cs="Arial"/>
          <w:b/>
          <w:bCs/>
          <w:sz w:val="22"/>
          <w:lang w:eastAsia="zh-CN"/>
        </w:rPr>
      </w:pPr>
      <w:r w:rsidRPr="002C7E86">
        <w:rPr>
          <w:rFonts w:cs="Arial"/>
          <w:b/>
          <w:bCs/>
          <w:sz w:val="22"/>
          <w:lang w:eastAsia="zh-CN"/>
        </w:rPr>
        <w:t xml:space="preserve">Observation 1: </w:t>
      </w:r>
      <w:r>
        <w:rPr>
          <w:rFonts w:cs="Arial"/>
          <w:b/>
          <w:bCs/>
          <w:sz w:val="22"/>
          <w:lang w:eastAsia="zh-CN"/>
        </w:rPr>
        <w:t>In eNB configured inter-RAT measurement, i</w:t>
      </w:r>
      <w:r w:rsidRPr="002C7E86">
        <w:rPr>
          <w:rFonts w:cs="Arial"/>
          <w:b/>
          <w:bCs/>
          <w:sz w:val="22"/>
          <w:lang w:eastAsia="zh-CN"/>
        </w:rPr>
        <w:t xml:space="preserve">f </w:t>
      </w:r>
      <w:r>
        <w:rPr>
          <w:rFonts w:cs="Arial"/>
          <w:b/>
          <w:bCs/>
          <w:sz w:val="22"/>
          <w:lang w:eastAsia="zh-CN"/>
        </w:rPr>
        <w:t xml:space="preserve">the </w:t>
      </w:r>
      <w:r w:rsidRPr="002C7E86">
        <w:rPr>
          <w:rFonts w:cs="Arial"/>
          <w:b/>
          <w:bCs/>
          <w:sz w:val="22"/>
          <w:lang w:eastAsia="zh-CN"/>
        </w:rPr>
        <w:t>measurement gap</w:t>
      </w:r>
      <w:r>
        <w:rPr>
          <w:rFonts w:cs="Arial"/>
          <w:b/>
          <w:bCs/>
          <w:sz w:val="22"/>
          <w:lang w:eastAsia="zh-CN"/>
        </w:rPr>
        <w:t xml:space="preserve"> does not cover fully NR SSB</w:t>
      </w:r>
      <w:r w:rsidRPr="002C7E86">
        <w:rPr>
          <w:rFonts w:cs="Arial"/>
          <w:b/>
          <w:bCs/>
          <w:sz w:val="22"/>
          <w:lang w:eastAsia="zh-CN"/>
        </w:rPr>
        <w:t>, UE cannot detect the NR cell.</w:t>
      </w:r>
      <w:r w:rsidR="006220E4">
        <w:rPr>
          <w:rFonts w:cs="Arial"/>
          <w:b/>
          <w:bCs/>
          <w:sz w:val="22"/>
          <w:lang w:eastAsia="zh-CN"/>
        </w:rPr>
        <w:t xml:space="preserve"> This prevents UE from being configured with MR-DC</w:t>
      </w:r>
      <w:r w:rsidR="00DA60D5">
        <w:rPr>
          <w:rFonts w:cs="Arial"/>
          <w:b/>
          <w:bCs/>
          <w:sz w:val="22"/>
          <w:lang w:eastAsia="zh-CN"/>
        </w:rPr>
        <w:t xml:space="preserve"> to enjoy the high NR throughput performance.</w:t>
      </w:r>
    </w:p>
    <w:p w14:paraId="4B214B0C" w14:textId="2B34680A" w:rsidR="00255F34" w:rsidRDefault="00255F34" w:rsidP="003D4877">
      <w:pPr>
        <w:spacing w:line="360" w:lineRule="auto"/>
        <w:jc w:val="both"/>
        <w:rPr>
          <w:rFonts w:cs="Arial"/>
          <w:sz w:val="22"/>
          <w:lang w:eastAsia="zh-CN"/>
        </w:rPr>
      </w:pPr>
      <w:r>
        <w:rPr>
          <w:rFonts w:cs="Arial"/>
          <w:sz w:val="22"/>
          <w:lang w:eastAsia="zh-CN"/>
        </w:rPr>
        <w:t xml:space="preserve">It is possible that some UE may smartly detect timing misalignment and </w:t>
      </w:r>
      <w:r w:rsidR="006220E4">
        <w:rPr>
          <w:rFonts w:cs="Arial"/>
          <w:sz w:val="22"/>
          <w:lang w:eastAsia="zh-CN"/>
        </w:rPr>
        <w:t>measure NR outside of the configured measurement gap. During this measurement outside of measurement gap, eNB may schedule DL/UL transmission for this UE and the UE will miss the scheduling. The failed transmission wastes radio resource. More seriously, the eNB will have penalty to UE in term of outer loop link adaptation. This seriously downgrades the throughput of UE even if UE is in good channel condition.</w:t>
      </w:r>
    </w:p>
    <w:p w14:paraId="14881F01" w14:textId="715E8906" w:rsidR="006220E4" w:rsidRPr="002C7E86" w:rsidRDefault="006220E4" w:rsidP="003D4877">
      <w:pPr>
        <w:spacing w:line="360" w:lineRule="auto"/>
        <w:jc w:val="both"/>
        <w:rPr>
          <w:rFonts w:cs="Arial"/>
          <w:b/>
          <w:bCs/>
          <w:sz w:val="22"/>
          <w:lang w:eastAsia="zh-CN"/>
        </w:rPr>
      </w:pPr>
      <w:r w:rsidRPr="002C7E86">
        <w:rPr>
          <w:rFonts w:cs="Arial"/>
          <w:b/>
          <w:bCs/>
          <w:sz w:val="22"/>
          <w:lang w:eastAsia="zh-CN"/>
        </w:rPr>
        <w:lastRenderedPageBreak/>
        <w:t xml:space="preserve">Observation 2: UE measuring NR outside of eNB configured measurement gap </w:t>
      </w:r>
      <w:r w:rsidR="00DA60D5">
        <w:rPr>
          <w:rFonts w:cs="Arial"/>
          <w:b/>
          <w:bCs/>
          <w:sz w:val="22"/>
          <w:lang w:eastAsia="zh-CN"/>
        </w:rPr>
        <w:t xml:space="preserve">by smart implementation </w:t>
      </w:r>
      <w:r w:rsidRPr="002C7E86">
        <w:rPr>
          <w:rFonts w:cs="Arial"/>
          <w:b/>
          <w:bCs/>
          <w:sz w:val="22"/>
          <w:lang w:eastAsia="zh-CN"/>
        </w:rPr>
        <w:t>seriously impacts the data throughput due to outer loop link adaptation penalty.</w:t>
      </w:r>
    </w:p>
    <w:p w14:paraId="049D7E3D" w14:textId="5A8DDD5E" w:rsidR="00255F34" w:rsidRDefault="006220E4" w:rsidP="003D4877">
      <w:pPr>
        <w:spacing w:line="360" w:lineRule="auto"/>
        <w:jc w:val="both"/>
        <w:rPr>
          <w:rFonts w:cs="Arial"/>
          <w:sz w:val="22"/>
          <w:lang w:eastAsia="zh-CN"/>
        </w:rPr>
      </w:pPr>
      <w:r>
        <w:rPr>
          <w:rFonts w:cs="Arial"/>
          <w:sz w:val="22"/>
          <w:lang w:eastAsia="zh-CN"/>
        </w:rPr>
        <w:t xml:space="preserve">When MR-DC is already configured, if </w:t>
      </w:r>
      <w:r w:rsidR="00DA60D5">
        <w:rPr>
          <w:rFonts w:cs="Arial"/>
          <w:sz w:val="22"/>
          <w:lang w:eastAsia="zh-CN"/>
        </w:rPr>
        <w:t>LTE configured measurement gap for NR measurement is not aligned with SSB location, the UE may miss gNB scheduled UL/DL transmission. This will cause similar throughput penalty as observation 2.</w:t>
      </w:r>
    </w:p>
    <w:p w14:paraId="0F724E58" w14:textId="1B6EAD97" w:rsidR="00DA60D5" w:rsidRPr="002C7E86" w:rsidRDefault="00DA60D5" w:rsidP="003D4877">
      <w:pPr>
        <w:spacing w:line="360" w:lineRule="auto"/>
        <w:jc w:val="both"/>
        <w:rPr>
          <w:rFonts w:cs="Arial"/>
          <w:b/>
          <w:bCs/>
          <w:sz w:val="22"/>
          <w:lang w:eastAsia="zh-CN"/>
        </w:rPr>
      </w:pPr>
      <w:r w:rsidRPr="002C7E86">
        <w:rPr>
          <w:rFonts w:cs="Arial"/>
          <w:b/>
          <w:bCs/>
          <w:sz w:val="22"/>
          <w:lang w:eastAsia="zh-CN"/>
        </w:rPr>
        <w:t>Observation 3: When MR-DC configured, if eNB configured measurement gap for NR measurement is not aligned with NR SSB location, the UE may miss gNB scheduling and lead to downgraded throughput similar to observation 2.</w:t>
      </w:r>
    </w:p>
    <w:p w14:paraId="00064191" w14:textId="301DFFA3" w:rsidR="00DA60D5" w:rsidRDefault="00DA60D5" w:rsidP="003D4877">
      <w:pPr>
        <w:spacing w:line="360" w:lineRule="auto"/>
        <w:jc w:val="both"/>
        <w:rPr>
          <w:rFonts w:cs="Arial"/>
          <w:sz w:val="22"/>
          <w:lang w:eastAsia="zh-CN"/>
        </w:rPr>
      </w:pPr>
      <w:r>
        <w:rPr>
          <w:rFonts w:cs="Arial"/>
          <w:sz w:val="22"/>
          <w:lang w:eastAsia="zh-CN"/>
        </w:rPr>
        <w:t>Similarly, if gNB configured LTE measurement gap is not aligned with LTE PSS/SSS, the issues of observation 1-3 will apply too.</w:t>
      </w:r>
    </w:p>
    <w:p w14:paraId="45133DE5" w14:textId="76705A5E" w:rsidR="00DA60D5" w:rsidRPr="002C7E86" w:rsidRDefault="00DA60D5" w:rsidP="00DA60D5">
      <w:pPr>
        <w:spacing w:line="360" w:lineRule="auto"/>
        <w:jc w:val="both"/>
        <w:rPr>
          <w:rFonts w:cs="Arial"/>
          <w:b/>
          <w:bCs/>
          <w:sz w:val="22"/>
          <w:lang w:eastAsia="zh-CN"/>
        </w:rPr>
      </w:pPr>
      <w:r w:rsidRPr="002C7E86">
        <w:rPr>
          <w:rFonts w:cs="Arial"/>
          <w:b/>
          <w:bCs/>
          <w:sz w:val="22"/>
          <w:lang w:eastAsia="zh-CN"/>
        </w:rPr>
        <w:t>Observation 4: Similarly, if gNB configured LTE measurement gap is not aligned with LTE PSS/SSS, the issues of observation 1-3 will apply too.</w:t>
      </w:r>
    </w:p>
    <w:p w14:paraId="7E41273D" w14:textId="0CD3BC72" w:rsidR="00DA21B3" w:rsidRDefault="00955E0B">
      <w:pPr>
        <w:spacing w:line="360" w:lineRule="auto"/>
        <w:jc w:val="both"/>
        <w:rPr>
          <w:rFonts w:cs="Arial"/>
          <w:sz w:val="22"/>
          <w:lang w:eastAsia="zh-CN"/>
        </w:rPr>
      </w:pPr>
      <w:r>
        <w:rPr>
          <w:rFonts w:cs="Arial" w:hint="eastAsia"/>
          <w:sz w:val="22"/>
          <w:lang w:eastAsia="zh-CN"/>
        </w:rPr>
        <w:t xml:space="preserve">In </w:t>
      </w:r>
      <w:r>
        <w:rPr>
          <w:rFonts w:cs="Arial"/>
          <w:sz w:val="22"/>
          <w:lang w:eastAsia="zh-CN"/>
        </w:rPr>
        <w:t>addition</w:t>
      </w:r>
      <w:r>
        <w:rPr>
          <w:rFonts w:cs="Arial" w:hint="eastAsia"/>
          <w:sz w:val="22"/>
          <w:lang w:eastAsia="zh-CN"/>
        </w:rPr>
        <w:t>,</w:t>
      </w:r>
      <w:r>
        <w:rPr>
          <w:rFonts w:cs="Arial"/>
          <w:sz w:val="22"/>
          <w:lang w:eastAsia="zh-CN"/>
        </w:rPr>
        <w:t xml:space="preserve"> </w:t>
      </w:r>
      <w:r w:rsidR="00547FB1" w:rsidRPr="00547FB1">
        <w:rPr>
          <w:rFonts w:cs="Arial"/>
          <w:sz w:val="22"/>
          <w:lang w:eastAsia="zh-CN"/>
        </w:rPr>
        <w:t xml:space="preserve">Xn/X2 coordination for Single UL Operation and spectral sharing in MR-DC </w:t>
      </w:r>
      <w:r w:rsidR="00DA21B3">
        <w:rPr>
          <w:rFonts w:cs="Arial"/>
          <w:sz w:val="22"/>
          <w:lang w:eastAsia="zh-CN"/>
        </w:rPr>
        <w:t xml:space="preserve">also </w:t>
      </w:r>
      <w:r w:rsidR="00547FB1" w:rsidRPr="00547FB1">
        <w:rPr>
          <w:rFonts w:cs="Arial"/>
          <w:sz w:val="22"/>
          <w:lang w:eastAsia="zh-CN"/>
        </w:rPr>
        <w:t>require accurate LTE-NR timing</w:t>
      </w:r>
      <w:r w:rsidR="0008401F">
        <w:rPr>
          <w:rFonts w:cs="Arial"/>
          <w:sz w:val="22"/>
          <w:lang w:eastAsia="zh-CN"/>
        </w:rPr>
        <w:t xml:space="preserve"> offset</w:t>
      </w:r>
      <w:r w:rsidR="000C67C6">
        <w:rPr>
          <w:rFonts w:cs="Arial"/>
          <w:sz w:val="22"/>
          <w:lang w:eastAsia="zh-CN"/>
        </w:rPr>
        <w:t xml:space="preserve"> information</w:t>
      </w:r>
      <w:r w:rsidR="00547FB1">
        <w:rPr>
          <w:rFonts w:cs="Arial"/>
          <w:sz w:val="22"/>
          <w:lang w:eastAsia="zh-CN"/>
        </w:rPr>
        <w:t xml:space="preserve">. </w:t>
      </w:r>
    </w:p>
    <w:p w14:paraId="74FE2CFA" w14:textId="5780738A" w:rsidR="000C67C6" w:rsidRPr="002C7E86" w:rsidRDefault="000C67C6">
      <w:pPr>
        <w:spacing w:line="360" w:lineRule="auto"/>
        <w:jc w:val="both"/>
        <w:rPr>
          <w:rFonts w:cs="Arial"/>
          <w:b/>
          <w:bCs/>
          <w:sz w:val="22"/>
          <w:lang w:eastAsia="zh-CN"/>
        </w:rPr>
      </w:pPr>
      <w:r w:rsidRPr="002C7E86">
        <w:rPr>
          <w:rFonts w:cs="Arial"/>
          <w:b/>
          <w:bCs/>
          <w:sz w:val="22"/>
          <w:lang w:eastAsia="zh-CN"/>
        </w:rPr>
        <w:t xml:space="preserve">Observation 5: Xn/X2 coordination for Single UL Operation and spectral sharing in MR-DC also require accurate LTE-NR timing information. </w:t>
      </w:r>
    </w:p>
    <w:p w14:paraId="248B4433" w14:textId="6D9FC312" w:rsidR="00110C6A" w:rsidRDefault="00DA21B3">
      <w:pPr>
        <w:spacing w:line="360" w:lineRule="auto"/>
        <w:jc w:val="both"/>
        <w:rPr>
          <w:rFonts w:cs="Arial"/>
          <w:sz w:val="22"/>
          <w:lang w:eastAsia="zh-CN"/>
        </w:rPr>
      </w:pPr>
      <w:r>
        <w:rPr>
          <w:rFonts w:cs="Arial"/>
          <w:sz w:val="22"/>
          <w:lang w:eastAsia="zh-CN"/>
        </w:rPr>
        <w:t xml:space="preserve">In order to handle this </w:t>
      </w:r>
      <w:r w:rsidR="000C67C6">
        <w:rPr>
          <w:rFonts w:cs="Arial"/>
          <w:sz w:val="22"/>
          <w:lang w:eastAsia="zh-CN"/>
        </w:rPr>
        <w:t xml:space="preserve">LTE-NR relative timing </w:t>
      </w:r>
      <w:r>
        <w:rPr>
          <w:rFonts w:cs="Arial"/>
          <w:sz w:val="22"/>
          <w:lang w:eastAsia="zh-CN"/>
        </w:rPr>
        <w:t>issue, t</w:t>
      </w:r>
      <w:r w:rsidR="006C6960" w:rsidRPr="006C6960">
        <w:rPr>
          <w:rFonts w:cs="Arial"/>
          <w:sz w:val="22"/>
          <w:lang w:eastAsia="zh-CN"/>
        </w:rPr>
        <w:t xml:space="preserve">here are two </w:t>
      </w:r>
      <w:r w:rsidR="00A07AA4">
        <w:rPr>
          <w:rFonts w:cs="Arial"/>
          <w:sz w:val="22"/>
          <w:lang w:eastAsia="zh-CN"/>
        </w:rPr>
        <w:t>solutions</w:t>
      </w:r>
      <w:r w:rsidR="006C6960" w:rsidRPr="006C6960">
        <w:rPr>
          <w:rFonts w:cs="Arial"/>
          <w:sz w:val="22"/>
          <w:lang w:eastAsia="zh-CN"/>
        </w:rPr>
        <w:t xml:space="preserve"> for eNB/gNB to acqui</w:t>
      </w:r>
      <w:r w:rsidR="00814FAB">
        <w:rPr>
          <w:rFonts w:cs="Arial"/>
          <w:sz w:val="22"/>
          <w:lang w:eastAsia="zh-CN"/>
        </w:rPr>
        <w:t>re cell level</w:t>
      </w:r>
      <w:r w:rsidR="006C6960" w:rsidRPr="006C6960">
        <w:rPr>
          <w:rFonts w:cs="Arial"/>
          <w:sz w:val="22"/>
          <w:lang w:eastAsia="zh-CN"/>
        </w:rPr>
        <w:t xml:space="preserve"> timing</w:t>
      </w:r>
      <w:r w:rsidR="00814FAB">
        <w:rPr>
          <w:rFonts w:cs="Arial"/>
          <w:sz w:val="22"/>
          <w:lang w:eastAsia="zh-CN"/>
        </w:rPr>
        <w:t xml:space="preserve"> offset</w:t>
      </w:r>
      <w:r w:rsidR="00826B3C">
        <w:rPr>
          <w:rFonts w:cs="Arial"/>
          <w:sz w:val="22"/>
          <w:lang w:eastAsia="zh-CN"/>
        </w:rPr>
        <w:t>:</w:t>
      </w:r>
    </w:p>
    <w:p w14:paraId="0DC427E1" w14:textId="77777777" w:rsidR="00837A9E" w:rsidRPr="002F4752" w:rsidRDefault="00837A9E" w:rsidP="002F4752">
      <w:pPr>
        <w:pStyle w:val="af9"/>
        <w:numPr>
          <w:ilvl w:val="0"/>
          <w:numId w:val="14"/>
        </w:numPr>
        <w:spacing w:line="360" w:lineRule="auto"/>
        <w:jc w:val="both"/>
        <w:rPr>
          <w:rFonts w:cs="Arial"/>
          <w:sz w:val="22"/>
          <w:lang w:eastAsia="zh-CN"/>
        </w:rPr>
      </w:pPr>
      <w:r w:rsidRPr="002F4752">
        <w:rPr>
          <w:rFonts w:cs="Arial"/>
          <w:sz w:val="22"/>
          <w:lang w:eastAsia="zh-CN"/>
        </w:rPr>
        <w:t>Solution 1: OAM Configuration</w:t>
      </w:r>
    </w:p>
    <w:p w14:paraId="393AA3ED" w14:textId="77777777" w:rsidR="00837A9E" w:rsidRDefault="002F4752" w:rsidP="00837A9E">
      <w:pPr>
        <w:spacing w:line="360" w:lineRule="auto"/>
        <w:jc w:val="both"/>
        <w:rPr>
          <w:rFonts w:cs="Arial"/>
          <w:sz w:val="22"/>
          <w:lang w:eastAsia="zh-CN"/>
        </w:rPr>
      </w:pPr>
      <w:r>
        <w:rPr>
          <w:rFonts w:cs="Arial"/>
          <w:sz w:val="22"/>
          <w:lang w:eastAsia="zh-CN"/>
        </w:rPr>
        <w:t>This solution is an effective way in intra-vendor deployment.</w:t>
      </w:r>
      <w:r w:rsidR="004C2C65">
        <w:rPr>
          <w:rFonts w:cs="Arial"/>
          <w:sz w:val="22"/>
          <w:lang w:eastAsia="zh-CN"/>
        </w:rPr>
        <w:t xml:space="preserve"> However,</w:t>
      </w:r>
      <w:r>
        <w:rPr>
          <w:rFonts w:cs="Arial"/>
          <w:sz w:val="22"/>
          <w:lang w:eastAsia="zh-CN"/>
        </w:rPr>
        <w:t xml:space="preserve"> </w:t>
      </w:r>
      <w:r w:rsidR="004C2C65">
        <w:rPr>
          <w:rFonts w:cs="Arial"/>
          <w:sz w:val="22"/>
          <w:lang w:eastAsia="zh-CN"/>
        </w:rPr>
        <w:t>given that</w:t>
      </w:r>
      <w:r w:rsidR="009D23EE">
        <w:rPr>
          <w:rFonts w:cs="Arial"/>
          <w:sz w:val="22"/>
          <w:lang w:eastAsia="zh-CN"/>
        </w:rPr>
        <w:t xml:space="preserve"> 4G/5G </w:t>
      </w:r>
      <w:r w:rsidR="00812AFF">
        <w:rPr>
          <w:rFonts w:cs="Arial"/>
          <w:sz w:val="22"/>
          <w:lang w:eastAsia="zh-CN"/>
        </w:rPr>
        <w:t>base station</w:t>
      </w:r>
      <w:r w:rsidR="00F8463B">
        <w:rPr>
          <w:rFonts w:cs="Arial"/>
          <w:sz w:val="22"/>
          <w:lang w:eastAsia="zh-CN"/>
        </w:rPr>
        <w:t>s</w:t>
      </w:r>
      <w:r w:rsidR="00812AFF">
        <w:rPr>
          <w:rFonts w:cs="Arial"/>
          <w:sz w:val="22"/>
          <w:lang w:eastAsia="zh-CN"/>
        </w:rPr>
        <w:t xml:space="preserve"> </w:t>
      </w:r>
      <w:r w:rsidR="009D23EE">
        <w:rPr>
          <w:rFonts w:cs="Arial"/>
          <w:sz w:val="22"/>
          <w:lang w:eastAsia="zh-CN"/>
        </w:rPr>
        <w:t>may have different vendor</w:t>
      </w:r>
      <w:r w:rsidR="00F8463B">
        <w:rPr>
          <w:rFonts w:cs="Arial"/>
          <w:sz w:val="22"/>
          <w:lang w:eastAsia="zh-CN"/>
        </w:rPr>
        <w:t>s</w:t>
      </w:r>
      <w:r w:rsidR="00837A9E">
        <w:rPr>
          <w:rFonts w:cs="Arial"/>
          <w:sz w:val="22"/>
          <w:lang w:eastAsia="zh-CN"/>
        </w:rPr>
        <w:t>, OAM could</w:t>
      </w:r>
      <w:r w:rsidR="00751B3E">
        <w:rPr>
          <w:rFonts w:cs="Arial"/>
          <w:sz w:val="22"/>
          <w:lang w:eastAsia="zh-CN"/>
        </w:rPr>
        <w:t xml:space="preserve"> not automatically configure timing offset for NR TDD</w:t>
      </w:r>
      <w:r w:rsidR="00837A9E">
        <w:rPr>
          <w:rFonts w:cs="Arial"/>
          <w:sz w:val="22"/>
          <w:lang w:eastAsia="zh-CN"/>
        </w:rPr>
        <w:t xml:space="preserve">. </w:t>
      </w:r>
    </w:p>
    <w:p w14:paraId="19AF95FD" w14:textId="77777777" w:rsidR="00837A9E" w:rsidRPr="00837A9E" w:rsidRDefault="0094484F" w:rsidP="002F4752">
      <w:pPr>
        <w:pStyle w:val="af9"/>
        <w:numPr>
          <w:ilvl w:val="0"/>
          <w:numId w:val="14"/>
        </w:numPr>
        <w:spacing w:line="360" w:lineRule="auto"/>
        <w:jc w:val="both"/>
        <w:rPr>
          <w:rFonts w:cs="Arial"/>
          <w:sz w:val="22"/>
          <w:lang w:eastAsia="zh-CN"/>
        </w:rPr>
      </w:pPr>
      <w:r>
        <w:rPr>
          <w:rFonts w:cs="Arial"/>
          <w:sz w:val="22"/>
          <w:lang w:eastAsia="zh-CN"/>
        </w:rPr>
        <w:t xml:space="preserve">Solution 2: </w:t>
      </w:r>
      <w:r w:rsidR="00837A9E" w:rsidRPr="00837A9E">
        <w:rPr>
          <w:rFonts w:cs="Arial"/>
          <w:sz w:val="22"/>
          <w:lang w:eastAsia="zh-CN"/>
        </w:rPr>
        <w:t>UE SFTD measurement</w:t>
      </w:r>
    </w:p>
    <w:p w14:paraId="0019CB0E" w14:textId="794D8FD4" w:rsidR="00826B3C" w:rsidRDefault="00812AFF" w:rsidP="00ED1E08">
      <w:pPr>
        <w:spacing w:line="360" w:lineRule="auto"/>
        <w:jc w:val="both"/>
        <w:rPr>
          <w:rFonts w:cs="Arial"/>
          <w:sz w:val="22"/>
          <w:lang w:eastAsia="zh-CN"/>
        </w:rPr>
      </w:pPr>
      <w:r>
        <w:rPr>
          <w:rFonts w:cs="Arial"/>
          <w:sz w:val="22"/>
          <w:lang w:eastAsia="zh-CN"/>
        </w:rPr>
        <w:t xml:space="preserve">The </w:t>
      </w:r>
      <w:r w:rsidR="00837A9E" w:rsidRPr="00837A9E">
        <w:rPr>
          <w:rFonts w:cs="Arial"/>
          <w:sz w:val="22"/>
          <w:lang w:eastAsia="zh-CN"/>
        </w:rPr>
        <w:t>UE SFTD measurement is def</w:t>
      </w:r>
      <w:r>
        <w:rPr>
          <w:rFonts w:cs="Arial"/>
          <w:sz w:val="22"/>
          <w:lang w:eastAsia="zh-CN"/>
        </w:rPr>
        <w:t>ined in TS 36.214 and TS 38.215</w:t>
      </w:r>
      <w:r>
        <w:rPr>
          <w:rFonts w:cs="Arial" w:hint="eastAsia"/>
          <w:sz w:val="22"/>
          <w:lang w:eastAsia="zh-CN"/>
        </w:rPr>
        <w:t xml:space="preserve">. </w:t>
      </w:r>
      <w:r>
        <w:rPr>
          <w:rFonts w:cs="Arial"/>
          <w:sz w:val="22"/>
          <w:lang w:eastAsia="zh-CN"/>
        </w:rPr>
        <w:t>And the c</w:t>
      </w:r>
      <w:r w:rsidR="00837A9E" w:rsidRPr="00837A9E">
        <w:rPr>
          <w:rFonts w:cs="Arial"/>
          <w:sz w:val="22"/>
          <w:lang w:eastAsia="zh-CN"/>
        </w:rPr>
        <w:t>ell level LTE-NR relative timing can be estimated by UE SFTD measurements</w:t>
      </w:r>
      <w:r w:rsidR="00ED1E08">
        <w:rPr>
          <w:rFonts w:cs="Arial"/>
          <w:sz w:val="22"/>
          <w:lang w:eastAsia="zh-CN"/>
        </w:rPr>
        <w:t xml:space="preserve">. However, </w:t>
      </w:r>
      <w:r w:rsidR="00DC48E9">
        <w:rPr>
          <w:rFonts w:cs="Arial"/>
          <w:sz w:val="22"/>
          <w:lang w:eastAsia="zh-CN"/>
        </w:rPr>
        <w:t xml:space="preserve">the drawback of this solution is that </w:t>
      </w:r>
      <w:r w:rsidR="00ED1E08">
        <w:rPr>
          <w:rFonts w:cs="Arial" w:hint="eastAsia"/>
          <w:sz w:val="22"/>
          <w:lang w:eastAsia="zh-CN"/>
        </w:rPr>
        <w:t xml:space="preserve">the </w:t>
      </w:r>
      <w:r w:rsidR="00837A9E" w:rsidRPr="00837A9E">
        <w:rPr>
          <w:rFonts w:cs="Arial"/>
          <w:sz w:val="22"/>
          <w:lang w:eastAsia="zh-CN"/>
        </w:rPr>
        <w:t>UE SFTD measurement is optional feature</w:t>
      </w:r>
      <w:r w:rsidR="00ED1E08">
        <w:rPr>
          <w:rFonts w:cs="Arial"/>
          <w:sz w:val="22"/>
          <w:lang w:eastAsia="zh-CN"/>
        </w:rPr>
        <w:t xml:space="preserve"> and measurement</w:t>
      </w:r>
      <w:r w:rsidR="00837A9E" w:rsidRPr="00837A9E">
        <w:rPr>
          <w:rFonts w:cs="Arial"/>
          <w:sz w:val="22"/>
          <w:lang w:eastAsia="zh-CN"/>
        </w:rPr>
        <w:t xml:space="preserve"> accuracy is impacted by location of UE</w:t>
      </w:r>
      <w:r w:rsidR="00DC48E9">
        <w:rPr>
          <w:rFonts w:cs="Arial"/>
          <w:sz w:val="22"/>
          <w:lang w:eastAsia="zh-CN"/>
        </w:rPr>
        <w:t>.</w:t>
      </w:r>
    </w:p>
    <w:p w14:paraId="4DEFF20B" w14:textId="6698081E" w:rsidR="00FE3614" w:rsidRDefault="00FE3614" w:rsidP="00FE3614">
      <w:pPr>
        <w:spacing w:line="360" w:lineRule="auto"/>
        <w:jc w:val="both"/>
        <w:rPr>
          <w:rFonts w:cs="Arial"/>
          <w:sz w:val="22"/>
          <w:lang w:eastAsia="zh-CN"/>
        </w:rPr>
      </w:pPr>
      <w:r>
        <w:rPr>
          <w:rFonts w:cs="Arial"/>
          <w:sz w:val="22"/>
          <w:lang w:eastAsia="zh-CN"/>
        </w:rPr>
        <w:t>Up to implementation, gNB may know the relative timing with some of its LTE neighbours, but the neighbour eNB may not know the relative timing with NR cells. Similarly, eNB may know relative timing with NR, but gNB does not know relative timing with LTE.</w:t>
      </w:r>
      <w:r w:rsidR="00775567">
        <w:rPr>
          <w:rFonts w:cs="Arial"/>
          <w:sz w:val="22"/>
          <w:lang w:eastAsia="zh-CN"/>
        </w:rPr>
        <w:t xml:space="preserve"> </w:t>
      </w:r>
    </w:p>
    <w:p w14:paraId="09256B1D" w14:textId="77777777" w:rsidR="00FE3614" w:rsidRPr="00B878D3" w:rsidRDefault="00FE3614" w:rsidP="00FE3614">
      <w:pPr>
        <w:spacing w:line="360" w:lineRule="auto"/>
        <w:jc w:val="both"/>
        <w:rPr>
          <w:rFonts w:cs="Arial"/>
          <w:b/>
          <w:bCs/>
          <w:sz w:val="22"/>
          <w:lang w:eastAsia="zh-CN"/>
        </w:rPr>
      </w:pPr>
      <w:r w:rsidRPr="00B878D3">
        <w:rPr>
          <w:rFonts w:cs="Arial"/>
          <w:b/>
          <w:bCs/>
          <w:sz w:val="22"/>
          <w:lang w:eastAsia="zh-CN"/>
        </w:rPr>
        <w:t>Observation 6: In a pair of eNB and gNB, it is possible that only one side knows the relatively time with another.</w:t>
      </w:r>
    </w:p>
    <w:p w14:paraId="2F93A364" w14:textId="77777777" w:rsidR="00FE3614" w:rsidRDefault="00FE3614" w:rsidP="00ED1E08">
      <w:pPr>
        <w:spacing w:line="360" w:lineRule="auto"/>
        <w:jc w:val="both"/>
        <w:rPr>
          <w:rFonts w:cs="Arial"/>
          <w:sz w:val="22"/>
          <w:lang w:eastAsia="zh-CN"/>
        </w:rPr>
      </w:pPr>
    </w:p>
    <w:p w14:paraId="2274DDAD" w14:textId="53742E6C" w:rsidR="00FE3614" w:rsidRPr="008B6AF4" w:rsidRDefault="00913EE5" w:rsidP="008B6AF4">
      <w:pPr>
        <w:spacing w:line="360" w:lineRule="auto"/>
        <w:jc w:val="both"/>
        <w:rPr>
          <w:rFonts w:cs="Arial"/>
          <w:sz w:val="22"/>
          <w:lang w:eastAsia="zh-CN"/>
        </w:rPr>
      </w:pPr>
      <w:r>
        <w:rPr>
          <w:rFonts w:cs="Arial"/>
          <w:sz w:val="22"/>
          <w:lang w:eastAsia="zh-CN"/>
        </w:rPr>
        <w:lastRenderedPageBreak/>
        <w:t xml:space="preserve">Due to the lack of timing offset between LTE cell and NR cell, both cells may not configure correct measurement configuration or schedule </w:t>
      </w:r>
      <w:r w:rsidR="00DD2876">
        <w:rPr>
          <w:rFonts w:cs="Arial"/>
          <w:sz w:val="22"/>
          <w:lang w:eastAsia="zh-CN"/>
        </w:rPr>
        <w:t xml:space="preserve">configuration for UE, </w:t>
      </w:r>
      <w:r w:rsidR="00EB398D">
        <w:rPr>
          <w:rFonts w:cs="Arial"/>
          <w:sz w:val="22"/>
          <w:lang w:eastAsia="zh-CN"/>
        </w:rPr>
        <w:t>practically</w:t>
      </w:r>
      <w:r w:rsidR="00DD2876">
        <w:rPr>
          <w:rFonts w:cs="Arial"/>
          <w:sz w:val="22"/>
          <w:lang w:eastAsia="zh-CN"/>
        </w:rPr>
        <w:t xml:space="preserve"> in multiple-</w:t>
      </w:r>
      <w:r w:rsidR="00EB398D">
        <w:rPr>
          <w:rFonts w:cs="Arial"/>
          <w:sz w:val="22"/>
          <w:lang w:eastAsia="zh-CN"/>
        </w:rPr>
        <w:t>vendor deployment scenario or HetNet deployment scenario</w:t>
      </w:r>
      <w:r w:rsidR="00DD2876">
        <w:rPr>
          <w:rFonts w:cs="Arial"/>
          <w:sz w:val="22"/>
          <w:lang w:eastAsia="zh-CN"/>
        </w:rPr>
        <w:t>.</w:t>
      </w:r>
      <w:r>
        <w:rPr>
          <w:rFonts w:cs="Arial"/>
          <w:sz w:val="22"/>
          <w:lang w:eastAsia="zh-CN"/>
        </w:rPr>
        <w:t xml:space="preserve"> </w:t>
      </w:r>
    </w:p>
    <w:p w14:paraId="32F30721" w14:textId="7C5ABA9D" w:rsidR="00881138" w:rsidRDefault="00175D94">
      <w:pPr>
        <w:spacing w:line="360" w:lineRule="auto"/>
        <w:jc w:val="both"/>
        <w:rPr>
          <w:rFonts w:cs="Arial"/>
          <w:b/>
          <w:sz w:val="22"/>
          <w:lang w:eastAsia="zh-CN"/>
        </w:rPr>
      </w:pPr>
      <w:r w:rsidRPr="003B1762">
        <w:rPr>
          <w:rFonts w:cs="Arial" w:hint="eastAsia"/>
          <w:b/>
          <w:sz w:val="22"/>
          <w:lang w:eastAsia="zh-CN"/>
        </w:rPr>
        <w:t xml:space="preserve">Proposal 1: </w:t>
      </w:r>
      <w:r w:rsidR="00EA0218">
        <w:rPr>
          <w:rFonts w:cs="Arial"/>
          <w:b/>
          <w:sz w:val="22"/>
          <w:lang w:eastAsia="zh-CN"/>
        </w:rPr>
        <w:t xml:space="preserve">In order </w:t>
      </w:r>
      <w:r w:rsidR="00EB398D">
        <w:rPr>
          <w:rFonts w:cs="Arial"/>
          <w:b/>
          <w:sz w:val="22"/>
          <w:lang w:eastAsia="zh-CN"/>
        </w:rPr>
        <w:t xml:space="preserve">to </w:t>
      </w:r>
      <w:r w:rsidR="00EA0218">
        <w:rPr>
          <w:rFonts w:cs="Arial"/>
          <w:b/>
          <w:sz w:val="22"/>
          <w:lang w:eastAsia="zh-CN"/>
        </w:rPr>
        <w:t xml:space="preserve">improve the system and user’s performance, </w:t>
      </w:r>
      <w:r w:rsidR="005A6E7F">
        <w:rPr>
          <w:rFonts w:cs="Arial"/>
          <w:b/>
          <w:sz w:val="22"/>
          <w:lang w:eastAsia="zh-CN"/>
        </w:rPr>
        <w:t xml:space="preserve">the </w:t>
      </w:r>
      <w:r w:rsidR="00FE3614">
        <w:rPr>
          <w:rFonts w:cs="Arial"/>
          <w:b/>
          <w:sz w:val="22"/>
          <w:lang w:eastAsia="zh-CN"/>
        </w:rPr>
        <w:t xml:space="preserve">relative timing information between LTE cell and NR </w:t>
      </w:r>
      <w:r w:rsidR="00EB398D">
        <w:rPr>
          <w:rFonts w:cs="Arial"/>
          <w:b/>
          <w:sz w:val="22"/>
          <w:lang w:eastAsia="zh-CN"/>
        </w:rPr>
        <w:t xml:space="preserve">cell </w:t>
      </w:r>
      <w:r w:rsidR="00FE3614">
        <w:rPr>
          <w:rFonts w:cs="Arial"/>
          <w:b/>
          <w:sz w:val="22"/>
          <w:lang w:eastAsia="zh-CN"/>
        </w:rPr>
        <w:t xml:space="preserve">can </w:t>
      </w:r>
      <w:r w:rsidR="00564EFD">
        <w:rPr>
          <w:rFonts w:cs="Arial"/>
          <w:b/>
          <w:sz w:val="22"/>
          <w:lang w:eastAsia="zh-CN"/>
        </w:rPr>
        <w:t xml:space="preserve">be </w:t>
      </w:r>
      <w:r w:rsidR="00FE3614">
        <w:rPr>
          <w:rFonts w:cs="Arial"/>
          <w:b/>
          <w:sz w:val="22"/>
          <w:lang w:eastAsia="zh-CN"/>
        </w:rPr>
        <w:t>exchanged over</w:t>
      </w:r>
      <w:r w:rsidR="00EB398D">
        <w:rPr>
          <w:rFonts w:cs="Arial"/>
          <w:b/>
          <w:sz w:val="22"/>
          <w:lang w:eastAsia="zh-CN"/>
        </w:rPr>
        <w:t xml:space="preserve"> X2/Xn</w:t>
      </w:r>
      <w:r w:rsidR="00FE3614">
        <w:rPr>
          <w:rFonts w:cs="Arial"/>
          <w:b/>
          <w:sz w:val="22"/>
          <w:lang w:eastAsia="zh-CN"/>
        </w:rPr>
        <w:t xml:space="preserve"> in SFTD format</w:t>
      </w:r>
      <w:r w:rsidR="00EB398D">
        <w:rPr>
          <w:rFonts w:cs="Arial"/>
          <w:b/>
          <w:sz w:val="22"/>
          <w:lang w:eastAsia="zh-CN"/>
        </w:rPr>
        <w:t>:</w:t>
      </w:r>
    </w:p>
    <w:p w14:paraId="30654B97" w14:textId="77777777" w:rsidR="00EB398D" w:rsidRPr="003C296F" w:rsidRDefault="003C296F" w:rsidP="003C296F">
      <w:pPr>
        <w:pStyle w:val="af9"/>
        <w:numPr>
          <w:ilvl w:val="0"/>
          <w:numId w:val="15"/>
        </w:numPr>
        <w:spacing w:line="360" w:lineRule="auto"/>
        <w:jc w:val="both"/>
        <w:rPr>
          <w:rFonts w:cs="Arial"/>
          <w:b/>
          <w:sz w:val="22"/>
          <w:lang w:eastAsia="zh-CN"/>
        </w:rPr>
      </w:pPr>
      <w:r w:rsidRPr="003C296F">
        <w:rPr>
          <w:rFonts w:cs="Arial"/>
          <w:b/>
          <w:sz w:val="22"/>
          <w:lang w:eastAsia="zh-CN"/>
        </w:rPr>
        <w:t>A</w:t>
      </w:r>
      <w:r w:rsidRPr="003C296F">
        <w:rPr>
          <w:rFonts w:cs="Arial" w:hint="eastAsia"/>
          <w:b/>
          <w:sz w:val="22"/>
          <w:lang w:eastAsia="zh-CN"/>
        </w:rPr>
        <w:t xml:space="preserve">dd </w:t>
      </w:r>
      <w:r w:rsidR="00C63946">
        <w:rPr>
          <w:rFonts w:cs="Arial"/>
          <w:b/>
          <w:sz w:val="22"/>
          <w:lang w:eastAsia="zh-CN"/>
        </w:rPr>
        <w:t>SFTD</w:t>
      </w:r>
      <w:r w:rsidR="00EA0218">
        <w:rPr>
          <w:rFonts w:cs="Arial"/>
          <w:b/>
          <w:sz w:val="22"/>
          <w:lang w:eastAsia="zh-CN"/>
        </w:rPr>
        <w:t xml:space="preserve"> information</w:t>
      </w:r>
      <w:r w:rsidR="00EA0218" w:rsidRPr="003C296F">
        <w:rPr>
          <w:rFonts w:cs="Arial"/>
          <w:b/>
          <w:sz w:val="22"/>
          <w:lang w:eastAsia="zh-CN"/>
        </w:rPr>
        <w:t xml:space="preserve"> </w:t>
      </w:r>
      <w:r w:rsidRPr="003C296F">
        <w:rPr>
          <w:rFonts w:cs="Arial"/>
          <w:b/>
          <w:sz w:val="22"/>
          <w:lang w:eastAsia="zh-CN"/>
        </w:rPr>
        <w:t>in EN-DC X2 SETUP REQUEST/RESPONSE and EN-DC CONFIGURATION UPDATE</w:t>
      </w:r>
    </w:p>
    <w:p w14:paraId="3911A816" w14:textId="77777777" w:rsidR="00EB398D" w:rsidRPr="003C296F" w:rsidRDefault="003C296F" w:rsidP="003C296F">
      <w:pPr>
        <w:pStyle w:val="af9"/>
        <w:numPr>
          <w:ilvl w:val="0"/>
          <w:numId w:val="15"/>
        </w:numPr>
        <w:spacing w:line="360" w:lineRule="auto"/>
        <w:jc w:val="both"/>
        <w:rPr>
          <w:rFonts w:cs="Arial"/>
          <w:b/>
          <w:sz w:val="22"/>
          <w:lang w:eastAsia="zh-CN"/>
        </w:rPr>
      </w:pPr>
      <w:r w:rsidRPr="003C296F">
        <w:rPr>
          <w:rFonts w:cs="Arial"/>
          <w:b/>
          <w:sz w:val="22"/>
          <w:lang w:eastAsia="zh-CN"/>
        </w:rPr>
        <w:t>Add</w:t>
      </w:r>
      <w:r w:rsidR="00EA0218" w:rsidRPr="00EA0218">
        <w:rPr>
          <w:rFonts w:cs="Arial"/>
          <w:b/>
          <w:sz w:val="22"/>
          <w:lang w:eastAsia="zh-CN"/>
        </w:rPr>
        <w:t xml:space="preserve"> </w:t>
      </w:r>
      <w:r w:rsidR="00C63946">
        <w:rPr>
          <w:rFonts w:cs="Arial"/>
          <w:b/>
          <w:sz w:val="22"/>
          <w:lang w:eastAsia="zh-CN"/>
        </w:rPr>
        <w:t>SFTD</w:t>
      </w:r>
      <w:r w:rsidR="00EA0218">
        <w:rPr>
          <w:rFonts w:cs="Arial"/>
          <w:b/>
          <w:sz w:val="22"/>
          <w:lang w:eastAsia="zh-CN"/>
        </w:rPr>
        <w:t xml:space="preserve"> information</w:t>
      </w:r>
      <w:r w:rsidRPr="003C296F">
        <w:rPr>
          <w:rFonts w:cs="Arial"/>
          <w:b/>
          <w:sz w:val="22"/>
          <w:lang w:eastAsia="zh-CN"/>
        </w:rPr>
        <w:t xml:space="preserve"> in XN SETUP REQUEST/RESPONSE and XN CONFIGURATION UPDATE</w:t>
      </w:r>
    </w:p>
    <w:p w14:paraId="756A31B9" w14:textId="77777777" w:rsidR="00F649A1" w:rsidRPr="00B35C37" w:rsidRDefault="005F3CF0" w:rsidP="00B35C37">
      <w:pPr>
        <w:pStyle w:val="20"/>
        <w:rPr>
          <w:lang w:eastAsia="zh-CN"/>
        </w:rPr>
      </w:pPr>
      <w:r>
        <w:rPr>
          <w:lang w:eastAsia="zh-CN"/>
        </w:rPr>
        <w:t>Synchronization Reference Information</w:t>
      </w:r>
    </w:p>
    <w:p w14:paraId="06028F54" w14:textId="1B7CAB82" w:rsidR="006C261A" w:rsidRDefault="00843057">
      <w:pPr>
        <w:spacing w:line="360" w:lineRule="auto"/>
        <w:jc w:val="both"/>
        <w:rPr>
          <w:rFonts w:cs="Arial"/>
          <w:sz w:val="22"/>
          <w:lang w:eastAsia="zh-CN"/>
        </w:rPr>
      </w:pPr>
      <w:r>
        <w:rPr>
          <w:rFonts w:cs="Arial"/>
          <w:sz w:val="22"/>
          <w:lang w:eastAsia="zh-CN"/>
        </w:rPr>
        <w:t>If LTE and NR share the same synchroniz</w:t>
      </w:r>
      <w:r w:rsidR="00E044EC">
        <w:rPr>
          <w:rFonts w:cs="Arial"/>
          <w:sz w:val="22"/>
          <w:lang w:eastAsia="zh-CN"/>
        </w:rPr>
        <w:t>ation source, the LTE cell need to</w:t>
      </w:r>
      <w:r>
        <w:rPr>
          <w:rFonts w:cs="Arial"/>
          <w:sz w:val="22"/>
          <w:lang w:eastAsia="zh-CN"/>
        </w:rPr>
        <w:t xml:space="preserve"> indicate the LTE reference time to the NR cell or if the NR reference time is different</w:t>
      </w:r>
      <w:r w:rsidR="00E044EC">
        <w:rPr>
          <w:rFonts w:cs="Arial"/>
          <w:sz w:val="22"/>
          <w:lang w:eastAsia="zh-CN"/>
        </w:rPr>
        <w:t xml:space="preserve"> with default, the NR cell need to</w:t>
      </w:r>
      <w:r>
        <w:rPr>
          <w:rFonts w:cs="Arial"/>
          <w:sz w:val="22"/>
          <w:lang w:eastAsia="zh-CN"/>
        </w:rPr>
        <w:t xml:space="preserve"> indicate its reference time to the LTE cell. </w:t>
      </w:r>
      <w:r w:rsidR="00F93417">
        <w:rPr>
          <w:rFonts w:cs="Arial"/>
          <w:sz w:val="22"/>
          <w:lang w:eastAsia="zh-CN"/>
        </w:rPr>
        <w:t>The</w:t>
      </w:r>
      <w:r w:rsidR="00F93417" w:rsidRPr="00F93417">
        <w:rPr>
          <w:rFonts w:cs="Arial"/>
          <w:sz w:val="22"/>
          <w:lang w:eastAsia="zh-CN"/>
        </w:rPr>
        <w:t xml:space="preserve"> gNB synchronization configuration</w:t>
      </w:r>
      <w:r w:rsidR="00F93417">
        <w:rPr>
          <w:rFonts w:cs="Arial"/>
          <w:sz w:val="22"/>
          <w:lang w:eastAsia="zh-CN"/>
        </w:rPr>
        <w:t xml:space="preserve"> has been defined in TS38.401.</w:t>
      </w:r>
      <w:r w:rsidR="00990BFB">
        <w:rPr>
          <w:rFonts w:cs="Arial"/>
          <w:sz w:val="22"/>
          <w:lang w:eastAsia="zh-CN"/>
        </w:rPr>
        <w:t xml:space="preserve"> According to current specification,</w:t>
      </w:r>
      <w:r w:rsidR="00F93417" w:rsidRPr="00F93417">
        <w:rPr>
          <w:rFonts w:cs="Arial"/>
          <w:sz w:val="22"/>
          <w:lang w:eastAsia="zh-CN"/>
        </w:rPr>
        <w:t xml:space="preserve"> </w:t>
      </w:r>
      <w:r w:rsidR="00990BFB">
        <w:rPr>
          <w:rFonts w:cs="Arial" w:hint="eastAsia"/>
          <w:sz w:val="22"/>
          <w:lang w:eastAsia="zh-CN"/>
        </w:rPr>
        <w:t>t</w:t>
      </w:r>
      <w:r w:rsidR="003D4877">
        <w:rPr>
          <w:rFonts w:cs="Arial" w:hint="eastAsia"/>
          <w:sz w:val="22"/>
          <w:lang w:eastAsia="zh-CN"/>
        </w:rPr>
        <w:t xml:space="preserve">he common reference time </w:t>
      </w:r>
      <w:r w:rsidR="003D4877" w:rsidRPr="003D4877">
        <w:rPr>
          <w:rFonts w:cs="Arial"/>
          <w:sz w:val="22"/>
          <w:lang w:eastAsia="zh-CN"/>
        </w:rPr>
        <w:t xml:space="preserve">is 1980-01-06 T00:00:19 </w:t>
      </w:r>
      <w:r w:rsidR="00990BFB">
        <w:rPr>
          <w:rFonts w:cs="Arial"/>
          <w:sz w:val="22"/>
          <w:lang w:eastAsia="zh-CN"/>
        </w:rPr>
        <w:t>International Atomic Time (TAI)</w:t>
      </w:r>
      <w:r w:rsidR="0049316E">
        <w:rPr>
          <w:rFonts w:cs="Arial"/>
          <w:sz w:val="22"/>
          <w:lang w:eastAsia="zh-CN"/>
        </w:rPr>
        <w:t>.</w:t>
      </w:r>
      <w:r w:rsidR="008D0C77">
        <w:rPr>
          <w:rFonts w:cs="Arial"/>
          <w:sz w:val="22"/>
          <w:lang w:eastAsia="zh-CN"/>
        </w:rPr>
        <w:t xml:space="preserve"> </w:t>
      </w:r>
      <w:r w:rsidR="006C261A">
        <w:rPr>
          <w:rFonts w:cs="Arial"/>
          <w:sz w:val="22"/>
          <w:lang w:eastAsia="zh-CN"/>
        </w:rPr>
        <w:t>In order to signal this reference value over X2/Xn interface, we propose to reuse t</w:t>
      </w:r>
      <w:r w:rsidR="007F0EFC">
        <w:rPr>
          <w:rFonts w:cs="Arial"/>
          <w:sz w:val="22"/>
          <w:lang w:eastAsia="zh-CN"/>
        </w:rPr>
        <w:t xml:space="preserve">he </w:t>
      </w:r>
      <w:r w:rsidR="00F93417" w:rsidRPr="006C261A">
        <w:rPr>
          <w:rFonts w:cs="Arial"/>
          <w:b/>
          <w:i/>
          <w:sz w:val="22"/>
          <w:lang w:eastAsia="zh-CN"/>
        </w:rPr>
        <w:t>SFN Initialisation Time</w:t>
      </w:r>
      <w:r w:rsidR="00F93417">
        <w:rPr>
          <w:rFonts w:cs="Arial"/>
          <w:sz w:val="22"/>
          <w:lang w:eastAsia="zh-CN"/>
        </w:rPr>
        <w:t xml:space="preserve"> IE defined in LPPa</w:t>
      </w:r>
      <w:r w:rsidR="006C261A">
        <w:rPr>
          <w:rFonts w:cs="Arial"/>
          <w:sz w:val="22"/>
          <w:lang w:eastAsia="zh-CN"/>
        </w:rPr>
        <w:t>. The definition of this IE is as follow:</w:t>
      </w:r>
    </w:p>
    <w:p w14:paraId="2B414C94" w14:textId="77777777" w:rsidR="00F7642E" w:rsidRPr="00804C21" w:rsidRDefault="00804C21">
      <w:pPr>
        <w:spacing w:line="360" w:lineRule="auto"/>
        <w:jc w:val="both"/>
        <w:rPr>
          <w:rFonts w:cs="Arial"/>
          <w:i/>
          <w:sz w:val="22"/>
          <w:lang w:eastAsia="zh-CN"/>
        </w:rPr>
      </w:pPr>
      <w:r w:rsidRPr="00804C21">
        <w:rPr>
          <w:rFonts w:cs="Arial"/>
          <w:i/>
          <w:sz w:val="22"/>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p w14:paraId="0323930D" w14:textId="6174FF4B" w:rsidR="004D3A26" w:rsidRDefault="00804C21" w:rsidP="005A44DA">
      <w:pPr>
        <w:spacing w:line="360" w:lineRule="auto"/>
        <w:jc w:val="both"/>
        <w:rPr>
          <w:rFonts w:cs="Arial"/>
          <w:b/>
          <w:sz w:val="22"/>
          <w:lang w:eastAsia="zh-CN"/>
        </w:rPr>
      </w:pPr>
      <w:r>
        <w:rPr>
          <w:rFonts w:cs="Arial"/>
          <w:b/>
          <w:sz w:val="22"/>
          <w:lang w:eastAsia="zh-CN"/>
        </w:rPr>
        <w:t>Proposal 2</w:t>
      </w:r>
      <w:r w:rsidR="004D3A26" w:rsidRPr="005A44DA">
        <w:rPr>
          <w:rFonts w:cs="Arial"/>
          <w:b/>
          <w:sz w:val="22"/>
          <w:lang w:eastAsia="zh-CN"/>
        </w:rPr>
        <w:t xml:space="preserve">: </w:t>
      </w:r>
      <w:r w:rsidR="00B8224A">
        <w:rPr>
          <w:rFonts w:cs="Arial"/>
          <w:b/>
          <w:sz w:val="22"/>
          <w:lang w:eastAsia="zh-CN"/>
        </w:rPr>
        <w:t>Alternatively, i</w:t>
      </w:r>
      <w:r w:rsidR="00A64796" w:rsidRPr="0071426A">
        <w:rPr>
          <w:rFonts w:cs="Arial"/>
          <w:b/>
          <w:sz w:val="22"/>
          <w:lang w:eastAsia="zh-CN"/>
        </w:rPr>
        <w:t xml:space="preserve">f </w:t>
      </w:r>
      <w:r w:rsidR="00B8224A">
        <w:rPr>
          <w:rFonts w:cs="Arial"/>
          <w:b/>
          <w:sz w:val="22"/>
          <w:lang w:eastAsia="zh-CN"/>
        </w:rPr>
        <w:t>LTE and NR share same timing reference (e.g. GPS)</w:t>
      </w:r>
      <w:r w:rsidR="00A64796">
        <w:rPr>
          <w:rFonts w:cs="Arial"/>
          <w:b/>
          <w:sz w:val="22"/>
          <w:lang w:eastAsia="zh-CN"/>
        </w:rPr>
        <w:t>, t</w:t>
      </w:r>
      <w:r w:rsidR="003F67B6">
        <w:rPr>
          <w:rFonts w:cs="Arial"/>
          <w:b/>
          <w:sz w:val="22"/>
          <w:lang w:eastAsia="zh-CN"/>
        </w:rPr>
        <w:t>he existing</w:t>
      </w:r>
      <w:r w:rsidR="00713D74">
        <w:rPr>
          <w:rFonts w:cs="Arial"/>
          <w:b/>
          <w:sz w:val="22"/>
          <w:lang w:eastAsia="zh-CN"/>
        </w:rPr>
        <w:t xml:space="preserve"> </w:t>
      </w:r>
      <w:r w:rsidR="00713D74" w:rsidRPr="00970AB9">
        <w:rPr>
          <w:rFonts w:cs="Arial"/>
          <w:b/>
          <w:i/>
          <w:sz w:val="22"/>
          <w:lang w:eastAsia="zh-CN"/>
        </w:rPr>
        <w:t>SFN Initialisation Time</w:t>
      </w:r>
      <w:r w:rsidR="00713D74" w:rsidRPr="003F67B6">
        <w:rPr>
          <w:rFonts w:cs="Arial"/>
          <w:b/>
          <w:sz w:val="22"/>
          <w:lang w:eastAsia="zh-CN"/>
        </w:rPr>
        <w:t xml:space="preserve"> IE </w:t>
      </w:r>
      <w:r w:rsidR="00B8224A">
        <w:rPr>
          <w:rFonts w:cs="Arial"/>
          <w:b/>
          <w:sz w:val="22"/>
          <w:lang w:eastAsia="zh-CN"/>
        </w:rPr>
        <w:t xml:space="preserve">as defined in LPPa </w:t>
      </w:r>
      <w:r w:rsidR="003F67B6" w:rsidRPr="003F67B6">
        <w:rPr>
          <w:rFonts w:cs="Arial"/>
          <w:b/>
          <w:sz w:val="22"/>
          <w:lang w:eastAsia="zh-CN"/>
        </w:rPr>
        <w:t>can be</w:t>
      </w:r>
      <w:r w:rsidR="001724C1">
        <w:rPr>
          <w:rFonts w:cs="Arial"/>
          <w:b/>
          <w:sz w:val="22"/>
          <w:lang w:eastAsia="zh-CN"/>
        </w:rPr>
        <w:t xml:space="preserve"> reused to</w:t>
      </w:r>
      <w:r w:rsidR="001724C1" w:rsidRPr="001724C1">
        <w:rPr>
          <w:rFonts w:cs="Arial"/>
          <w:b/>
          <w:sz w:val="22"/>
          <w:lang w:eastAsia="zh-CN"/>
        </w:rPr>
        <w:t xml:space="preserve"> </w:t>
      </w:r>
      <w:r w:rsidR="001724C1">
        <w:rPr>
          <w:rFonts w:cs="Arial"/>
          <w:b/>
          <w:sz w:val="22"/>
          <w:lang w:eastAsia="zh-CN"/>
        </w:rPr>
        <w:t>indicate the reference time of the node</w:t>
      </w:r>
      <w:r w:rsidR="009C4DAB">
        <w:rPr>
          <w:rFonts w:cs="Arial"/>
          <w:b/>
          <w:sz w:val="22"/>
          <w:lang w:eastAsia="zh-CN"/>
        </w:rPr>
        <w:t xml:space="preserve"> </w:t>
      </w:r>
      <w:r w:rsidR="00B8224A">
        <w:rPr>
          <w:rFonts w:cs="Arial"/>
          <w:b/>
          <w:sz w:val="22"/>
          <w:lang w:eastAsia="zh-CN"/>
        </w:rPr>
        <w:t>to peer</w:t>
      </w:r>
      <w:r w:rsidR="009C4DAB">
        <w:rPr>
          <w:rFonts w:cs="Arial"/>
          <w:b/>
          <w:sz w:val="22"/>
          <w:lang w:eastAsia="zh-CN"/>
        </w:rPr>
        <w:t>:</w:t>
      </w:r>
    </w:p>
    <w:p w14:paraId="06CCFF91" w14:textId="77777777" w:rsidR="004B3F94" w:rsidRPr="004B3F94" w:rsidRDefault="004B3F94" w:rsidP="004B3F94">
      <w:pPr>
        <w:pStyle w:val="af9"/>
        <w:numPr>
          <w:ilvl w:val="0"/>
          <w:numId w:val="17"/>
        </w:numPr>
        <w:spacing w:line="360" w:lineRule="auto"/>
        <w:jc w:val="both"/>
        <w:rPr>
          <w:rFonts w:cs="Arial"/>
          <w:b/>
          <w:sz w:val="22"/>
          <w:lang w:eastAsia="zh-CN"/>
        </w:rPr>
      </w:pPr>
      <w:r w:rsidRPr="004B3F94">
        <w:rPr>
          <w:rFonts w:cs="Arial"/>
          <w:b/>
          <w:sz w:val="22"/>
          <w:lang w:eastAsia="zh-CN"/>
        </w:rPr>
        <w:t xml:space="preserve">Add </w:t>
      </w:r>
      <w:r w:rsidRPr="00970AB9">
        <w:rPr>
          <w:rFonts w:cs="Arial"/>
          <w:b/>
          <w:i/>
          <w:sz w:val="22"/>
          <w:lang w:eastAsia="zh-CN"/>
        </w:rPr>
        <w:t>SFN Initialisation Time</w:t>
      </w:r>
      <w:r w:rsidRPr="004B3F94">
        <w:rPr>
          <w:rFonts w:cs="Arial"/>
          <w:b/>
          <w:sz w:val="22"/>
          <w:lang w:eastAsia="zh-CN"/>
        </w:rPr>
        <w:t xml:space="preserve"> IE in EN-DC X2 SETUP REQUEST/RESPONSE and EN-DC CONFIGURATION UPDATE</w:t>
      </w:r>
    </w:p>
    <w:p w14:paraId="017506BE" w14:textId="77777777" w:rsidR="009C4DAB" w:rsidRPr="004B3F94" w:rsidRDefault="004B3F94" w:rsidP="004B3F94">
      <w:pPr>
        <w:pStyle w:val="af9"/>
        <w:numPr>
          <w:ilvl w:val="0"/>
          <w:numId w:val="17"/>
        </w:numPr>
        <w:spacing w:line="360" w:lineRule="auto"/>
        <w:jc w:val="both"/>
        <w:rPr>
          <w:rFonts w:cs="Arial"/>
          <w:b/>
          <w:sz w:val="22"/>
          <w:lang w:eastAsia="zh-CN"/>
        </w:rPr>
      </w:pPr>
      <w:r w:rsidRPr="004B3F94">
        <w:rPr>
          <w:rFonts w:cs="Arial"/>
          <w:b/>
          <w:sz w:val="22"/>
          <w:lang w:eastAsia="zh-CN"/>
        </w:rPr>
        <w:t xml:space="preserve">Add </w:t>
      </w:r>
      <w:r w:rsidRPr="00970AB9">
        <w:rPr>
          <w:rFonts w:cs="Arial"/>
          <w:b/>
          <w:i/>
          <w:sz w:val="22"/>
          <w:lang w:eastAsia="zh-CN"/>
        </w:rPr>
        <w:t>SFN Initialisation Time</w:t>
      </w:r>
      <w:r w:rsidRPr="004B3F94">
        <w:rPr>
          <w:rFonts w:cs="Arial"/>
          <w:b/>
          <w:sz w:val="22"/>
          <w:lang w:eastAsia="zh-CN"/>
        </w:rPr>
        <w:t xml:space="preserve"> IE in XN SETUP REQUEST/RESPONSE and XN CONFIGURATION UPDATE</w:t>
      </w:r>
    </w:p>
    <w:p w14:paraId="01905FD0" w14:textId="77777777" w:rsidR="00881138" w:rsidRDefault="000767BE">
      <w:pPr>
        <w:pStyle w:val="1"/>
        <w:rPr>
          <w:lang w:val="en-US"/>
        </w:rPr>
      </w:pPr>
      <w:r>
        <w:rPr>
          <w:lang w:eastAsia="zh-CN"/>
        </w:rPr>
        <w:t>Proposal</w:t>
      </w:r>
    </w:p>
    <w:p w14:paraId="1AB86D02" w14:textId="0D6940F5" w:rsidR="00881138" w:rsidRDefault="000767BE">
      <w:pPr>
        <w:spacing w:line="360" w:lineRule="auto"/>
        <w:jc w:val="both"/>
        <w:rPr>
          <w:rFonts w:cs="Arial"/>
          <w:sz w:val="22"/>
        </w:rPr>
      </w:pPr>
      <w:r>
        <w:rPr>
          <w:rFonts w:cs="Arial"/>
          <w:sz w:val="22"/>
        </w:rPr>
        <w:t>Based on the above analysis, we have the following proposal:</w:t>
      </w:r>
    </w:p>
    <w:p w14:paraId="15023435" w14:textId="6FB934D1" w:rsidR="00B8224A" w:rsidRDefault="00B8224A">
      <w:pPr>
        <w:spacing w:line="360" w:lineRule="auto"/>
        <w:jc w:val="both"/>
        <w:rPr>
          <w:rFonts w:cs="Arial"/>
          <w:b/>
          <w:bCs/>
          <w:sz w:val="22"/>
          <w:lang w:eastAsia="zh-CN"/>
        </w:rPr>
      </w:pPr>
      <w:r w:rsidRPr="00B878D3">
        <w:rPr>
          <w:rFonts w:cs="Arial"/>
          <w:b/>
          <w:bCs/>
          <w:sz w:val="22"/>
          <w:lang w:eastAsia="zh-CN"/>
        </w:rPr>
        <w:t xml:space="preserve">Observation 1: </w:t>
      </w:r>
      <w:r>
        <w:rPr>
          <w:rFonts w:cs="Arial"/>
          <w:b/>
          <w:bCs/>
          <w:sz w:val="22"/>
          <w:lang w:eastAsia="zh-CN"/>
        </w:rPr>
        <w:t>In eNB configured inter-RAT measurement, i</w:t>
      </w:r>
      <w:r w:rsidRPr="00B878D3">
        <w:rPr>
          <w:rFonts w:cs="Arial"/>
          <w:b/>
          <w:bCs/>
          <w:sz w:val="22"/>
          <w:lang w:eastAsia="zh-CN"/>
        </w:rPr>
        <w:t xml:space="preserve">f </w:t>
      </w:r>
      <w:r>
        <w:rPr>
          <w:rFonts w:cs="Arial"/>
          <w:b/>
          <w:bCs/>
          <w:sz w:val="22"/>
          <w:lang w:eastAsia="zh-CN"/>
        </w:rPr>
        <w:t xml:space="preserve">the </w:t>
      </w:r>
      <w:r w:rsidRPr="00B878D3">
        <w:rPr>
          <w:rFonts w:cs="Arial"/>
          <w:b/>
          <w:bCs/>
          <w:sz w:val="22"/>
          <w:lang w:eastAsia="zh-CN"/>
        </w:rPr>
        <w:t>measurement gap</w:t>
      </w:r>
      <w:r>
        <w:rPr>
          <w:rFonts w:cs="Arial"/>
          <w:b/>
          <w:bCs/>
          <w:sz w:val="22"/>
          <w:lang w:eastAsia="zh-CN"/>
        </w:rPr>
        <w:t xml:space="preserve"> does not cover fully NR SSB</w:t>
      </w:r>
      <w:r w:rsidRPr="00B878D3">
        <w:rPr>
          <w:rFonts w:cs="Arial"/>
          <w:b/>
          <w:bCs/>
          <w:sz w:val="22"/>
          <w:lang w:eastAsia="zh-CN"/>
        </w:rPr>
        <w:t>, UE cannot detect the NR cell.</w:t>
      </w:r>
      <w:r>
        <w:rPr>
          <w:rFonts w:cs="Arial"/>
          <w:b/>
          <w:bCs/>
          <w:sz w:val="22"/>
          <w:lang w:eastAsia="zh-CN"/>
        </w:rPr>
        <w:t xml:space="preserve"> This prevents UE from being configured with MR-DC to enjoy the high NR throughput performance.</w:t>
      </w:r>
    </w:p>
    <w:p w14:paraId="2F2C395A" w14:textId="10F9F2D4" w:rsidR="00B8224A" w:rsidRDefault="00B8224A">
      <w:pPr>
        <w:spacing w:line="360" w:lineRule="auto"/>
        <w:jc w:val="both"/>
        <w:rPr>
          <w:rFonts w:cs="Arial"/>
          <w:b/>
          <w:bCs/>
          <w:sz w:val="22"/>
          <w:lang w:eastAsia="zh-CN"/>
        </w:rPr>
      </w:pPr>
      <w:r w:rsidRPr="00B878D3">
        <w:rPr>
          <w:rFonts w:cs="Arial"/>
          <w:b/>
          <w:bCs/>
          <w:sz w:val="22"/>
          <w:lang w:eastAsia="zh-CN"/>
        </w:rPr>
        <w:lastRenderedPageBreak/>
        <w:t xml:space="preserve">Observation 2: UE measuring NR outside of eNB configured measurement gap </w:t>
      </w:r>
      <w:r>
        <w:rPr>
          <w:rFonts w:cs="Arial"/>
          <w:b/>
          <w:bCs/>
          <w:sz w:val="22"/>
          <w:lang w:eastAsia="zh-CN"/>
        </w:rPr>
        <w:t xml:space="preserve">by smart implementation </w:t>
      </w:r>
      <w:r w:rsidRPr="00B878D3">
        <w:rPr>
          <w:rFonts w:cs="Arial"/>
          <w:b/>
          <w:bCs/>
          <w:sz w:val="22"/>
          <w:lang w:eastAsia="zh-CN"/>
        </w:rPr>
        <w:t>seriously impacts the data throughput due to outer loop link adaptation penalty.</w:t>
      </w:r>
    </w:p>
    <w:p w14:paraId="19EDBFEA" w14:textId="21C81CB6" w:rsidR="00B8224A" w:rsidRPr="002C7E86" w:rsidRDefault="00B8224A">
      <w:pPr>
        <w:spacing w:line="360" w:lineRule="auto"/>
        <w:jc w:val="both"/>
        <w:rPr>
          <w:rFonts w:cs="Arial"/>
          <w:b/>
          <w:bCs/>
          <w:sz w:val="22"/>
          <w:lang w:eastAsia="zh-CN"/>
        </w:rPr>
      </w:pPr>
      <w:r w:rsidRPr="00B878D3">
        <w:rPr>
          <w:rFonts w:cs="Arial"/>
          <w:b/>
          <w:bCs/>
          <w:sz w:val="22"/>
          <w:lang w:eastAsia="zh-CN"/>
        </w:rPr>
        <w:t>Observation 3: When MR-DC configured, if eNB configured measurement gap for NR measurement is not aligned with NR SSB location, the UE may miss gNB scheduling and lead to downgraded throughput similar to observation 2.</w:t>
      </w:r>
    </w:p>
    <w:p w14:paraId="39DA7CA2" w14:textId="34D23E22" w:rsidR="00B8224A" w:rsidRPr="002C7E86" w:rsidRDefault="00B8224A">
      <w:pPr>
        <w:spacing w:line="360" w:lineRule="auto"/>
        <w:jc w:val="both"/>
        <w:rPr>
          <w:rFonts w:cs="Arial"/>
          <w:b/>
          <w:bCs/>
          <w:sz w:val="22"/>
          <w:lang w:eastAsia="zh-CN"/>
        </w:rPr>
      </w:pPr>
      <w:r w:rsidRPr="00B878D3">
        <w:rPr>
          <w:rFonts w:cs="Arial"/>
          <w:b/>
          <w:bCs/>
          <w:sz w:val="22"/>
          <w:lang w:eastAsia="zh-CN"/>
        </w:rPr>
        <w:t>Observation 4: Similarly, if gNB configured LTE measurement gap is not aligned with LTE PSS/SSS, the issues of observation 1-3 will apply too.</w:t>
      </w:r>
    </w:p>
    <w:p w14:paraId="73CCA759" w14:textId="7831795C" w:rsidR="00B8224A" w:rsidRDefault="00B8224A" w:rsidP="00B8224A">
      <w:pPr>
        <w:spacing w:line="360" w:lineRule="auto"/>
        <w:jc w:val="both"/>
        <w:rPr>
          <w:rFonts w:cs="Arial"/>
          <w:b/>
          <w:bCs/>
          <w:sz w:val="22"/>
          <w:lang w:eastAsia="zh-CN"/>
        </w:rPr>
      </w:pPr>
      <w:r w:rsidRPr="00B878D3">
        <w:rPr>
          <w:rFonts w:cs="Arial"/>
          <w:b/>
          <w:bCs/>
          <w:sz w:val="22"/>
          <w:lang w:eastAsia="zh-CN"/>
        </w:rPr>
        <w:t xml:space="preserve">Observation 5: Xn/X2 coordination for Single UL Operation and spectral sharing in MR-DC also require accurate LTE-NR timing information. </w:t>
      </w:r>
    </w:p>
    <w:p w14:paraId="7C975679" w14:textId="105DA697" w:rsidR="00B8224A" w:rsidRPr="009D55E4" w:rsidRDefault="00B8224A" w:rsidP="00B8224A">
      <w:pPr>
        <w:spacing w:line="360" w:lineRule="auto"/>
        <w:jc w:val="both"/>
        <w:rPr>
          <w:rFonts w:cs="Arial"/>
          <w:b/>
          <w:bCs/>
          <w:sz w:val="22"/>
          <w:lang w:eastAsia="zh-CN"/>
        </w:rPr>
      </w:pPr>
      <w:r w:rsidRPr="00B878D3">
        <w:rPr>
          <w:rFonts w:cs="Arial"/>
          <w:b/>
          <w:bCs/>
          <w:sz w:val="22"/>
          <w:lang w:eastAsia="zh-CN"/>
        </w:rPr>
        <w:t>Observation 6: In a pair of eNB and gNB, it is possible that only one side knows the relatively time with another.</w:t>
      </w:r>
    </w:p>
    <w:p w14:paraId="1C1F2620" w14:textId="0C06D147" w:rsidR="00B8224A" w:rsidRDefault="00B8224A" w:rsidP="00B8224A">
      <w:pPr>
        <w:spacing w:line="360" w:lineRule="auto"/>
        <w:jc w:val="both"/>
        <w:rPr>
          <w:rFonts w:cs="Arial"/>
          <w:b/>
          <w:sz w:val="22"/>
          <w:lang w:eastAsia="zh-CN"/>
        </w:rPr>
      </w:pPr>
      <w:r w:rsidRPr="003B1762">
        <w:rPr>
          <w:rFonts w:cs="Arial" w:hint="eastAsia"/>
          <w:b/>
          <w:sz w:val="22"/>
          <w:lang w:eastAsia="zh-CN"/>
        </w:rPr>
        <w:t xml:space="preserve">Proposal 1: </w:t>
      </w:r>
      <w:r>
        <w:rPr>
          <w:rFonts w:cs="Arial"/>
          <w:b/>
          <w:sz w:val="22"/>
          <w:lang w:eastAsia="zh-CN"/>
        </w:rPr>
        <w:t>In order to improve the system and user’s performance, the relative timing information between LTE cell and NR cell can be exchanged over X2/Xn in SFTD format:</w:t>
      </w:r>
    </w:p>
    <w:p w14:paraId="72065A6F" w14:textId="77777777" w:rsidR="00B8224A" w:rsidRPr="003C296F" w:rsidRDefault="00B8224A" w:rsidP="00B8224A">
      <w:pPr>
        <w:pStyle w:val="af9"/>
        <w:numPr>
          <w:ilvl w:val="0"/>
          <w:numId w:val="15"/>
        </w:numPr>
        <w:spacing w:line="360" w:lineRule="auto"/>
        <w:jc w:val="both"/>
        <w:rPr>
          <w:rFonts w:cs="Arial"/>
          <w:b/>
          <w:sz w:val="22"/>
          <w:lang w:eastAsia="zh-CN"/>
        </w:rPr>
      </w:pPr>
      <w:r w:rsidRPr="003C296F">
        <w:rPr>
          <w:rFonts w:cs="Arial"/>
          <w:b/>
          <w:sz w:val="22"/>
          <w:lang w:eastAsia="zh-CN"/>
        </w:rPr>
        <w:t>A</w:t>
      </w:r>
      <w:r w:rsidRPr="003C296F">
        <w:rPr>
          <w:rFonts w:cs="Arial" w:hint="eastAsia"/>
          <w:b/>
          <w:sz w:val="22"/>
          <w:lang w:eastAsia="zh-CN"/>
        </w:rPr>
        <w:t xml:space="preserve">dd </w:t>
      </w:r>
      <w:r>
        <w:rPr>
          <w:rFonts w:cs="Arial"/>
          <w:b/>
          <w:sz w:val="22"/>
          <w:lang w:eastAsia="zh-CN"/>
        </w:rPr>
        <w:t>SFTD information</w:t>
      </w:r>
      <w:r w:rsidRPr="003C296F">
        <w:rPr>
          <w:rFonts w:cs="Arial"/>
          <w:b/>
          <w:sz w:val="22"/>
          <w:lang w:eastAsia="zh-CN"/>
        </w:rPr>
        <w:t xml:space="preserve"> in EN-DC X2 SETUP REQUEST/RESPONSE and EN-DC CONFIGURATION UPDATE</w:t>
      </w:r>
    </w:p>
    <w:p w14:paraId="78C85918" w14:textId="77777777" w:rsidR="00B8224A" w:rsidRPr="003C296F" w:rsidRDefault="00B8224A" w:rsidP="00B8224A">
      <w:pPr>
        <w:pStyle w:val="af9"/>
        <w:numPr>
          <w:ilvl w:val="0"/>
          <w:numId w:val="15"/>
        </w:numPr>
        <w:spacing w:line="360" w:lineRule="auto"/>
        <w:jc w:val="both"/>
        <w:rPr>
          <w:rFonts w:cs="Arial"/>
          <w:b/>
          <w:sz w:val="22"/>
          <w:lang w:eastAsia="zh-CN"/>
        </w:rPr>
      </w:pPr>
      <w:r w:rsidRPr="003C296F">
        <w:rPr>
          <w:rFonts w:cs="Arial"/>
          <w:b/>
          <w:sz w:val="22"/>
          <w:lang w:eastAsia="zh-CN"/>
        </w:rPr>
        <w:t>Add</w:t>
      </w:r>
      <w:r w:rsidRPr="00EA0218">
        <w:rPr>
          <w:rFonts w:cs="Arial"/>
          <w:b/>
          <w:sz w:val="22"/>
          <w:lang w:eastAsia="zh-CN"/>
        </w:rPr>
        <w:t xml:space="preserve"> </w:t>
      </w:r>
      <w:r>
        <w:rPr>
          <w:rFonts w:cs="Arial"/>
          <w:b/>
          <w:sz w:val="22"/>
          <w:lang w:eastAsia="zh-CN"/>
        </w:rPr>
        <w:t>SFTD information</w:t>
      </w:r>
      <w:r w:rsidRPr="003C296F">
        <w:rPr>
          <w:rFonts w:cs="Arial"/>
          <w:b/>
          <w:sz w:val="22"/>
          <w:lang w:eastAsia="zh-CN"/>
        </w:rPr>
        <w:t xml:space="preserve"> in XN SETUP REQUEST/RESPONSE and XN CONFIGURATION UPDATE</w:t>
      </w:r>
    </w:p>
    <w:p w14:paraId="20652D00" w14:textId="77777777" w:rsidR="00B8224A" w:rsidRDefault="00B8224A" w:rsidP="00B8224A">
      <w:pPr>
        <w:spacing w:line="360" w:lineRule="auto"/>
        <w:jc w:val="both"/>
        <w:rPr>
          <w:rFonts w:cs="Arial"/>
          <w:b/>
          <w:sz w:val="22"/>
          <w:lang w:eastAsia="zh-CN"/>
        </w:rPr>
      </w:pPr>
      <w:r>
        <w:rPr>
          <w:rFonts w:cs="Arial"/>
          <w:b/>
          <w:sz w:val="22"/>
          <w:lang w:eastAsia="zh-CN"/>
        </w:rPr>
        <w:t>Proposal 2</w:t>
      </w:r>
      <w:r w:rsidRPr="005A44DA">
        <w:rPr>
          <w:rFonts w:cs="Arial"/>
          <w:b/>
          <w:sz w:val="22"/>
          <w:lang w:eastAsia="zh-CN"/>
        </w:rPr>
        <w:t xml:space="preserve">: </w:t>
      </w:r>
      <w:r>
        <w:rPr>
          <w:rFonts w:cs="Arial"/>
          <w:b/>
          <w:sz w:val="22"/>
          <w:lang w:eastAsia="zh-CN"/>
        </w:rPr>
        <w:t>Alternatively, i</w:t>
      </w:r>
      <w:r w:rsidRPr="0071426A">
        <w:rPr>
          <w:rFonts w:cs="Arial"/>
          <w:b/>
          <w:sz w:val="22"/>
          <w:lang w:eastAsia="zh-CN"/>
        </w:rPr>
        <w:t xml:space="preserve">f </w:t>
      </w:r>
      <w:r>
        <w:rPr>
          <w:rFonts w:cs="Arial"/>
          <w:b/>
          <w:sz w:val="22"/>
          <w:lang w:eastAsia="zh-CN"/>
        </w:rPr>
        <w:t xml:space="preserve">LTE and NR share same timing reference (e.g. GPS), the existing </w:t>
      </w:r>
      <w:r w:rsidRPr="00970AB9">
        <w:rPr>
          <w:rFonts w:cs="Arial"/>
          <w:b/>
          <w:i/>
          <w:sz w:val="22"/>
          <w:lang w:eastAsia="zh-CN"/>
        </w:rPr>
        <w:t>SFN Initialisation Time</w:t>
      </w:r>
      <w:r w:rsidRPr="003F67B6">
        <w:rPr>
          <w:rFonts w:cs="Arial"/>
          <w:b/>
          <w:sz w:val="22"/>
          <w:lang w:eastAsia="zh-CN"/>
        </w:rPr>
        <w:t xml:space="preserve"> IE </w:t>
      </w:r>
      <w:r>
        <w:rPr>
          <w:rFonts w:cs="Arial"/>
          <w:b/>
          <w:sz w:val="22"/>
          <w:lang w:eastAsia="zh-CN"/>
        </w:rPr>
        <w:t xml:space="preserve">as defined in LPPa </w:t>
      </w:r>
      <w:r w:rsidRPr="003F67B6">
        <w:rPr>
          <w:rFonts w:cs="Arial"/>
          <w:b/>
          <w:sz w:val="22"/>
          <w:lang w:eastAsia="zh-CN"/>
        </w:rPr>
        <w:t>can be</w:t>
      </w:r>
      <w:r>
        <w:rPr>
          <w:rFonts w:cs="Arial"/>
          <w:b/>
          <w:sz w:val="22"/>
          <w:lang w:eastAsia="zh-CN"/>
        </w:rPr>
        <w:t xml:space="preserve"> reused to</w:t>
      </w:r>
      <w:r w:rsidRPr="001724C1">
        <w:rPr>
          <w:rFonts w:cs="Arial"/>
          <w:b/>
          <w:sz w:val="22"/>
          <w:lang w:eastAsia="zh-CN"/>
        </w:rPr>
        <w:t xml:space="preserve"> </w:t>
      </w:r>
      <w:r>
        <w:rPr>
          <w:rFonts w:cs="Arial"/>
          <w:b/>
          <w:sz w:val="22"/>
          <w:lang w:eastAsia="zh-CN"/>
        </w:rPr>
        <w:t>indicate the reference time of the node to peer:</w:t>
      </w:r>
    </w:p>
    <w:p w14:paraId="647C2473" w14:textId="77777777" w:rsidR="00B8224A" w:rsidRPr="004B3F94" w:rsidRDefault="00B8224A" w:rsidP="00B8224A">
      <w:pPr>
        <w:pStyle w:val="af9"/>
        <w:numPr>
          <w:ilvl w:val="0"/>
          <w:numId w:val="17"/>
        </w:numPr>
        <w:spacing w:line="360" w:lineRule="auto"/>
        <w:jc w:val="both"/>
        <w:rPr>
          <w:rFonts w:cs="Arial"/>
          <w:b/>
          <w:sz w:val="22"/>
          <w:lang w:eastAsia="zh-CN"/>
        </w:rPr>
      </w:pPr>
      <w:r w:rsidRPr="004B3F94">
        <w:rPr>
          <w:rFonts w:cs="Arial"/>
          <w:b/>
          <w:sz w:val="22"/>
          <w:lang w:eastAsia="zh-CN"/>
        </w:rPr>
        <w:t xml:space="preserve">Add </w:t>
      </w:r>
      <w:r w:rsidRPr="00970AB9">
        <w:rPr>
          <w:rFonts w:cs="Arial"/>
          <w:b/>
          <w:i/>
          <w:sz w:val="22"/>
          <w:lang w:eastAsia="zh-CN"/>
        </w:rPr>
        <w:t>SFN Initialisation Time</w:t>
      </w:r>
      <w:r w:rsidRPr="004B3F94">
        <w:rPr>
          <w:rFonts w:cs="Arial"/>
          <w:b/>
          <w:sz w:val="22"/>
          <w:lang w:eastAsia="zh-CN"/>
        </w:rPr>
        <w:t xml:space="preserve"> IE in EN-DC X2 SETUP REQUEST/RESPONSE and EN-DC CONFIGURATION UPDATE</w:t>
      </w:r>
    </w:p>
    <w:p w14:paraId="098F4C9D" w14:textId="77777777" w:rsidR="00B8224A" w:rsidRPr="004B3F94" w:rsidRDefault="00B8224A" w:rsidP="00B8224A">
      <w:pPr>
        <w:pStyle w:val="af9"/>
        <w:numPr>
          <w:ilvl w:val="0"/>
          <w:numId w:val="17"/>
        </w:numPr>
        <w:spacing w:line="360" w:lineRule="auto"/>
        <w:jc w:val="both"/>
        <w:rPr>
          <w:rFonts w:cs="Arial"/>
          <w:b/>
          <w:sz w:val="22"/>
          <w:lang w:eastAsia="zh-CN"/>
        </w:rPr>
      </w:pPr>
      <w:r w:rsidRPr="004B3F94">
        <w:rPr>
          <w:rFonts w:cs="Arial"/>
          <w:b/>
          <w:sz w:val="22"/>
          <w:lang w:eastAsia="zh-CN"/>
        </w:rPr>
        <w:t xml:space="preserve">Add </w:t>
      </w:r>
      <w:r w:rsidRPr="00970AB9">
        <w:rPr>
          <w:rFonts w:cs="Arial"/>
          <w:b/>
          <w:i/>
          <w:sz w:val="22"/>
          <w:lang w:eastAsia="zh-CN"/>
        </w:rPr>
        <w:t>SFN Initialisation Time</w:t>
      </w:r>
      <w:r w:rsidRPr="004B3F94">
        <w:rPr>
          <w:rFonts w:cs="Arial"/>
          <w:b/>
          <w:sz w:val="22"/>
          <w:lang w:eastAsia="zh-CN"/>
        </w:rPr>
        <w:t xml:space="preserve"> IE in XN SETUP REQUEST/RESPONSE and XN CONFIGURATION UPDATE</w:t>
      </w:r>
    </w:p>
    <w:p w14:paraId="6EC391A3" w14:textId="77777777" w:rsidR="00881138" w:rsidRDefault="000767BE">
      <w:pPr>
        <w:pStyle w:val="1"/>
        <w:rPr>
          <w:lang w:val="en-US"/>
        </w:rPr>
      </w:pPr>
      <w:r>
        <w:rPr>
          <w:lang w:eastAsia="zh-CN"/>
        </w:rPr>
        <w:t>Reference</w:t>
      </w:r>
      <w:r>
        <w:rPr>
          <w:lang w:eastAsia="zh-CN"/>
        </w:rPr>
        <w:tab/>
      </w:r>
    </w:p>
    <w:p w14:paraId="5FB719D1" w14:textId="77777777" w:rsidR="006865FC" w:rsidRPr="006865FC" w:rsidRDefault="006865FC" w:rsidP="006865FC">
      <w:pPr>
        <w:pStyle w:val="af9"/>
        <w:numPr>
          <w:ilvl w:val="0"/>
          <w:numId w:val="10"/>
        </w:numPr>
        <w:spacing w:line="360" w:lineRule="auto"/>
        <w:rPr>
          <w:sz w:val="22"/>
          <w:szCs w:val="22"/>
          <w:lang w:val="en-US"/>
        </w:rPr>
      </w:pPr>
      <w:r w:rsidRPr="006865FC">
        <w:rPr>
          <w:sz w:val="22"/>
          <w:szCs w:val="22"/>
          <w:lang w:val="en-US"/>
        </w:rPr>
        <w:t>R3-194325, “Introduction of SFN Offset per NR cell”, CR to TS 38.423</w:t>
      </w:r>
    </w:p>
    <w:p w14:paraId="0E664DA8" w14:textId="77777777" w:rsidR="006865FC" w:rsidRPr="006865FC" w:rsidRDefault="006865FC" w:rsidP="006865FC">
      <w:pPr>
        <w:pStyle w:val="af9"/>
        <w:numPr>
          <w:ilvl w:val="0"/>
          <w:numId w:val="10"/>
        </w:numPr>
        <w:spacing w:line="360" w:lineRule="auto"/>
        <w:rPr>
          <w:sz w:val="22"/>
          <w:szCs w:val="22"/>
          <w:lang w:val="en-US"/>
        </w:rPr>
      </w:pPr>
      <w:r w:rsidRPr="006865FC">
        <w:rPr>
          <w:sz w:val="22"/>
          <w:szCs w:val="22"/>
          <w:lang w:val="en-US"/>
        </w:rPr>
        <w:t>R3-194324, “Introduction of SFN Offset per NR cell”, CR to TS 36.423</w:t>
      </w:r>
    </w:p>
    <w:p w14:paraId="05BDDAA3" w14:textId="77777777" w:rsidR="006865FC" w:rsidRPr="00090907" w:rsidRDefault="006865FC" w:rsidP="006865FC">
      <w:pPr>
        <w:pStyle w:val="af9"/>
        <w:numPr>
          <w:ilvl w:val="0"/>
          <w:numId w:val="10"/>
        </w:numPr>
        <w:spacing w:line="360" w:lineRule="auto"/>
        <w:rPr>
          <w:sz w:val="22"/>
          <w:szCs w:val="22"/>
          <w:lang w:val="en-US"/>
        </w:rPr>
      </w:pPr>
      <w:r w:rsidRPr="006865FC">
        <w:rPr>
          <w:sz w:val="22"/>
          <w:szCs w:val="22"/>
          <w:lang w:val="en-US"/>
        </w:rPr>
        <w:t>R3-194326, “Introduction of SFN Offset per NR cell”, CR to TS 38.473</w:t>
      </w:r>
    </w:p>
    <w:sectPr w:rsidR="006865FC" w:rsidRPr="0009090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D0D18" w14:textId="77777777" w:rsidR="007C25E7" w:rsidRDefault="007C25E7" w:rsidP="008721B6">
      <w:pPr>
        <w:spacing w:after="0"/>
      </w:pPr>
      <w:r>
        <w:separator/>
      </w:r>
    </w:p>
  </w:endnote>
  <w:endnote w:type="continuationSeparator" w:id="0">
    <w:p w14:paraId="5FEC9D54" w14:textId="77777777" w:rsidR="007C25E7" w:rsidRDefault="007C25E7" w:rsidP="00872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ºÚÌå"/>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¹ÙÅÁ"/>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C29C1" w14:textId="77777777" w:rsidR="007C25E7" w:rsidRDefault="007C25E7" w:rsidP="008721B6">
      <w:pPr>
        <w:spacing w:after="0"/>
      </w:pPr>
      <w:r>
        <w:separator/>
      </w:r>
    </w:p>
  </w:footnote>
  <w:footnote w:type="continuationSeparator" w:id="0">
    <w:p w14:paraId="2CB267AD" w14:textId="77777777" w:rsidR="007C25E7" w:rsidRDefault="007C25E7" w:rsidP="008721B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F156A"/>
    <w:multiLevelType w:val="hybridMultilevel"/>
    <w:tmpl w:val="6562BC96"/>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5082108"/>
    <w:multiLevelType w:val="hybridMultilevel"/>
    <w:tmpl w:val="D17AE598"/>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2D42EC"/>
    <w:multiLevelType w:val="hybridMultilevel"/>
    <w:tmpl w:val="2ABA7AB4"/>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586BB1"/>
    <w:multiLevelType w:val="hybridMultilevel"/>
    <w:tmpl w:val="8B501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502D22D4"/>
    <w:multiLevelType w:val="hybridMultilevel"/>
    <w:tmpl w:val="C00E915A"/>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653779F"/>
    <w:multiLevelType w:val="multilevel"/>
    <w:tmpl w:val="5653779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B040078"/>
    <w:multiLevelType w:val="hybridMultilevel"/>
    <w:tmpl w:val="5DE8E2DA"/>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446F88"/>
    <w:multiLevelType w:val="multilevel"/>
    <w:tmpl w:val="5C446F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74117D23"/>
    <w:multiLevelType w:val="multilevel"/>
    <w:tmpl w:val="74117D2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BD47FF"/>
    <w:multiLevelType w:val="hybridMultilevel"/>
    <w:tmpl w:val="A84E6A38"/>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4"/>
  </w:num>
  <w:num w:numId="3">
    <w:abstractNumId w:val="6"/>
  </w:num>
  <w:num w:numId="4">
    <w:abstractNumId w:val="9"/>
  </w:num>
  <w:num w:numId="5">
    <w:abstractNumId w:val="1"/>
  </w:num>
  <w:num w:numId="6">
    <w:abstractNumId w:val="4"/>
  </w:num>
  <w:num w:numId="7">
    <w:abstractNumId w:val="7"/>
  </w:num>
  <w:num w:numId="8">
    <w:abstractNumId w:val="15"/>
  </w:num>
  <w:num w:numId="9">
    <w:abstractNumId w:val="13"/>
  </w:num>
  <w:num w:numId="10">
    <w:abstractNumId w:val="10"/>
  </w:num>
  <w:num w:numId="11">
    <w:abstractNumId w:val="3"/>
  </w:num>
  <w:num w:numId="12">
    <w:abstractNumId w:val="5"/>
  </w:num>
  <w:num w:numId="13">
    <w:abstractNumId w:val="12"/>
  </w:num>
  <w:num w:numId="14">
    <w:abstractNumId w:val="8"/>
  </w:num>
  <w:num w:numId="15">
    <w:abstractNumId w:val="2"/>
  </w:num>
  <w:num w:numId="16">
    <w:abstractNumId w:val="0"/>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09E"/>
    <w:rsid w:val="000015E8"/>
    <w:rsid w:val="00002139"/>
    <w:rsid w:val="00002A38"/>
    <w:rsid w:val="000032A6"/>
    <w:rsid w:val="0000344E"/>
    <w:rsid w:val="00006186"/>
    <w:rsid w:val="00006236"/>
    <w:rsid w:val="000102A0"/>
    <w:rsid w:val="000104C6"/>
    <w:rsid w:val="00010C54"/>
    <w:rsid w:val="0001181D"/>
    <w:rsid w:val="0001447C"/>
    <w:rsid w:val="000152BF"/>
    <w:rsid w:val="00015561"/>
    <w:rsid w:val="00015A57"/>
    <w:rsid w:val="00015D4D"/>
    <w:rsid w:val="000168B5"/>
    <w:rsid w:val="00016F2D"/>
    <w:rsid w:val="000175C1"/>
    <w:rsid w:val="00017704"/>
    <w:rsid w:val="00017F23"/>
    <w:rsid w:val="000207A1"/>
    <w:rsid w:val="0002097D"/>
    <w:rsid w:val="00021FDE"/>
    <w:rsid w:val="000221B1"/>
    <w:rsid w:val="0002453A"/>
    <w:rsid w:val="000266C6"/>
    <w:rsid w:val="0002710A"/>
    <w:rsid w:val="000276A5"/>
    <w:rsid w:val="000300CF"/>
    <w:rsid w:val="0003070D"/>
    <w:rsid w:val="00032A3D"/>
    <w:rsid w:val="00032FEF"/>
    <w:rsid w:val="0003318D"/>
    <w:rsid w:val="00034F96"/>
    <w:rsid w:val="000352E6"/>
    <w:rsid w:val="00036372"/>
    <w:rsid w:val="0003670A"/>
    <w:rsid w:val="00036781"/>
    <w:rsid w:val="00036F8D"/>
    <w:rsid w:val="00037418"/>
    <w:rsid w:val="00037979"/>
    <w:rsid w:val="00041556"/>
    <w:rsid w:val="0004170C"/>
    <w:rsid w:val="00041A2C"/>
    <w:rsid w:val="000441FF"/>
    <w:rsid w:val="00044E2C"/>
    <w:rsid w:val="00045315"/>
    <w:rsid w:val="00045418"/>
    <w:rsid w:val="00045C79"/>
    <w:rsid w:val="00045F4E"/>
    <w:rsid w:val="00046265"/>
    <w:rsid w:val="00050064"/>
    <w:rsid w:val="00051DB1"/>
    <w:rsid w:val="00051EF1"/>
    <w:rsid w:val="00051F03"/>
    <w:rsid w:val="0005244D"/>
    <w:rsid w:val="00052481"/>
    <w:rsid w:val="00052C2A"/>
    <w:rsid w:val="00052DAA"/>
    <w:rsid w:val="000537E5"/>
    <w:rsid w:val="00056B00"/>
    <w:rsid w:val="000571A8"/>
    <w:rsid w:val="000573EB"/>
    <w:rsid w:val="00057D99"/>
    <w:rsid w:val="00060097"/>
    <w:rsid w:val="00060FDB"/>
    <w:rsid w:val="000611C1"/>
    <w:rsid w:val="000621BF"/>
    <w:rsid w:val="00064369"/>
    <w:rsid w:val="00065EE5"/>
    <w:rsid w:val="00066263"/>
    <w:rsid w:val="00066282"/>
    <w:rsid w:val="00067CC5"/>
    <w:rsid w:val="00070E78"/>
    <w:rsid w:val="0007222A"/>
    <w:rsid w:val="00073385"/>
    <w:rsid w:val="00073CA4"/>
    <w:rsid w:val="00073E01"/>
    <w:rsid w:val="0007576E"/>
    <w:rsid w:val="00075F90"/>
    <w:rsid w:val="00076653"/>
    <w:rsid w:val="000767BE"/>
    <w:rsid w:val="00077485"/>
    <w:rsid w:val="00077829"/>
    <w:rsid w:val="00081CE6"/>
    <w:rsid w:val="0008401F"/>
    <w:rsid w:val="0008470A"/>
    <w:rsid w:val="00084976"/>
    <w:rsid w:val="00084A1A"/>
    <w:rsid w:val="00084C89"/>
    <w:rsid w:val="00084EE8"/>
    <w:rsid w:val="00086CF6"/>
    <w:rsid w:val="00087978"/>
    <w:rsid w:val="00090907"/>
    <w:rsid w:val="00090F1D"/>
    <w:rsid w:val="00090FE9"/>
    <w:rsid w:val="0009221C"/>
    <w:rsid w:val="000933D3"/>
    <w:rsid w:val="00094651"/>
    <w:rsid w:val="00095F23"/>
    <w:rsid w:val="00096F96"/>
    <w:rsid w:val="00097AFE"/>
    <w:rsid w:val="000A31C9"/>
    <w:rsid w:val="000A4431"/>
    <w:rsid w:val="000A4924"/>
    <w:rsid w:val="000A5CA0"/>
    <w:rsid w:val="000A7B5E"/>
    <w:rsid w:val="000A7CC2"/>
    <w:rsid w:val="000A7D98"/>
    <w:rsid w:val="000B0645"/>
    <w:rsid w:val="000B13AB"/>
    <w:rsid w:val="000B49BC"/>
    <w:rsid w:val="000B67CB"/>
    <w:rsid w:val="000B7108"/>
    <w:rsid w:val="000B75D3"/>
    <w:rsid w:val="000C0771"/>
    <w:rsid w:val="000C0CE4"/>
    <w:rsid w:val="000C0F76"/>
    <w:rsid w:val="000C1079"/>
    <w:rsid w:val="000C15DD"/>
    <w:rsid w:val="000C1B89"/>
    <w:rsid w:val="000C2B8B"/>
    <w:rsid w:val="000C3FCD"/>
    <w:rsid w:val="000C4BEC"/>
    <w:rsid w:val="000C56D1"/>
    <w:rsid w:val="000C5AB1"/>
    <w:rsid w:val="000C6343"/>
    <w:rsid w:val="000C67C6"/>
    <w:rsid w:val="000C6FFA"/>
    <w:rsid w:val="000D093B"/>
    <w:rsid w:val="000D0B63"/>
    <w:rsid w:val="000D0FE8"/>
    <w:rsid w:val="000D2571"/>
    <w:rsid w:val="000D26D1"/>
    <w:rsid w:val="000D2F4B"/>
    <w:rsid w:val="000D3713"/>
    <w:rsid w:val="000D4B77"/>
    <w:rsid w:val="000D51B2"/>
    <w:rsid w:val="000D581A"/>
    <w:rsid w:val="000D7421"/>
    <w:rsid w:val="000D7853"/>
    <w:rsid w:val="000E1BC1"/>
    <w:rsid w:val="000E287D"/>
    <w:rsid w:val="000E38DA"/>
    <w:rsid w:val="000E4197"/>
    <w:rsid w:val="000E47EF"/>
    <w:rsid w:val="000E5979"/>
    <w:rsid w:val="000E66D2"/>
    <w:rsid w:val="000E7CF8"/>
    <w:rsid w:val="000E7D8A"/>
    <w:rsid w:val="000F0A8E"/>
    <w:rsid w:val="000F0B78"/>
    <w:rsid w:val="000F10F1"/>
    <w:rsid w:val="000F2348"/>
    <w:rsid w:val="000F3001"/>
    <w:rsid w:val="000F429F"/>
    <w:rsid w:val="000F433E"/>
    <w:rsid w:val="000F48FB"/>
    <w:rsid w:val="000F6242"/>
    <w:rsid w:val="000F73C4"/>
    <w:rsid w:val="000F7D00"/>
    <w:rsid w:val="0010084B"/>
    <w:rsid w:val="00102032"/>
    <w:rsid w:val="001021EE"/>
    <w:rsid w:val="001033B4"/>
    <w:rsid w:val="00104D93"/>
    <w:rsid w:val="00104FF1"/>
    <w:rsid w:val="00105C41"/>
    <w:rsid w:val="00105C8F"/>
    <w:rsid w:val="00106860"/>
    <w:rsid w:val="00107014"/>
    <w:rsid w:val="0011026A"/>
    <w:rsid w:val="00110C6A"/>
    <w:rsid w:val="00111572"/>
    <w:rsid w:val="00111796"/>
    <w:rsid w:val="0011179D"/>
    <w:rsid w:val="00111997"/>
    <w:rsid w:val="00112ECA"/>
    <w:rsid w:val="001137EE"/>
    <w:rsid w:val="00116A7E"/>
    <w:rsid w:val="00117100"/>
    <w:rsid w:val="00117EF8"/>
    <w:rsid w:val="00120199"/>
    <w:rsid w:val="00121B81"/>
    <w:rsid w:val="00121C1B"/>
    <w:rsid w:val="00123D20"/>
    <w:rsid w:val="00123FF4"/>
    <w:rsid w:val="00124B5A"/>
    <w:rsid w:val="001250EE"/>
    <w:rsid w:val="00125327"/>
    <w:rsid w:val="00127851"/>
    <w:rsid w:val="001306B5"/>
    <w:rsid w:val="001307B0"/>
    <w:rsid w:val="00130944"/>
    <w:rsid w:val="0013096F"/>
    <w:rsid w:val="00131266"/>
    <w:rsid w:val="001324AA"/>
    <w:rsid w:val="0013308E"/>
    <w:rsid w:val="001340CB"/>
    <w:rsid w:val="001346E6"/>
    <w:rsid w:val="00135C76"/>
    <w:rsid w:val="001367AD"/>
    <w:rsid w:val="00136AC1"/>
    <w:rsid w:val="00136B1D"/>
    <w:rsid w:val="001372F3"/>
    <w:rsid w:val="00137F81"/>
    <w:rsid w:val="00140759"/>
    <w:rsid w:val="00141227"/>
    <w:rsid w:val="00141482"/>
    <w:rsid w:val="001423AA"/>
    <w:rsid w:val="00142A9C"/>
    <w:rsid w:val="001441C5"/>
    <w:rsid w:val="001442D9"/>
    <w:rsid w:val="0014617A"/>
    <w:rsid w:val="001463F9"/>
    <w:rsid w:val="00146880"/>
    <w:rsid w:val="00146B72"/>
    <w:rsid w:val="00147072"/>
    <w:rsid w:val="0015012B"/>
    <w:rsid w:val="00150518"/>
    <w:rsid w:val="001524A5"/>
    <w:rsid w:val="00152B77"/>
    <w:rsid w:val="00152EA2"/>
    <w:rsid w:val="00152F57"/>
    <w:rsid w:val="0015349A"/>
    <w:rsid w:val="001539E7"/>
    <w:rsid w:val="00153A53"/>
    <w:rsid w:val="00154EFB"/>
    <w:rsid w:val="001571E9"/>
    <w:rsid w:val="00157D56"/>
    <w:rsid w:val="00160185"/>
    <w:rsid w:val="00161886"/>
    <w:rsid w:val="00163EF4"/>
    <w:rsid w:val="00165B0B"/>
    <w:rsid w:val="00166DF4"/>
    <w:rsid w:val="00167933"/>
    <w:rsid w:val="00167A39"/>
    <w:rsid w:val="0017021F"/>
    <w:rsid w:val="00170416"/>
    <w:rsid w:val="00170C89"/>
    <w:rsid w:val="00171158"/>
    <w:rsid w:val="00171E9E"/>
    <w:rsid w:val="001724C1"/>
    <w:rsid w:val="001751D0"/>
    <w:rsid w:val="00175D94"/>
    <w:rsid w:val="0017608C"/>
    <w:rsid w:val="00180BE7"/>
    <w:rsid w:val="0018128A"/>
    <w:rsid w:val="00182194"/>
    <w:rsid w:val="001829E9"/>
    <w:rsid w:val="00182C64"/>
    <w:rsid w:val="001835CB"/>
    <w:rsid w:val="00183C1A"/>
    <w:rsid w:val="00185684"/>
    <w:rsid w:val="00185C8F"/>
    <w:rsid w:val="00185D64"/>
    <w:rsid w:val="00186160"/>
    <w:rsid w:val="00194427"/>
    <w:rsid w:val="0019752A"/>
    <w:rsid w:val="001A1998"/>
    <w:rsid w:val="001A4232"/>
    <w:rsid w:val="001A507B"/>
    <w:rsid w:val="001A5448"/>
    <w:rsid w:val="001A6956"/>
    <w:rsid w:val="001A77C1"/>
    <w:rsid w:val="001A7893"/>
    <w:rsid w:val="001A7B1B"/>
    <w:rsid w:val="001B07D3"/>
    <w:rsid w:val="001B0D38"/>
    <w:rsid w:val="001B0ECD"/>
    <w:rsid w:val="001B1DB2"/>
    <w:rsid w:val="001B29D5"/>
    <w:rsid w:val="001B5212"/>
    <w:rsid w:val="001B5BAD"/>
    <w:rsid w:val="001B6E72"/>
    <w:rsid w:val="001B72F6"/>
    <w:rsid w:val="001B75E3"/>
    <w:rsid w:val="001B7756"/>
    <w:rsid w:val="001B778A"/>
    <w:rsid w:val="001B7E93"/>
    <w:rsid w:val="001C01D2"/>
    <w:rsid w:val="001C01E9"/>
    <w:rsid w:val="001C0A90"/>
    <w:rsid w:val="001C140C"/>
    <w:rsid w:val="001C4D86"/>
    <w:rsid w:val="001C6B38"/>
    <w:rsid w:val="001C6B66"/>
    <w:rsid w:val="001C718C"/>
    <w:rsid w:val="001D13CD"/>
    <w:rsid w:val="001D173C"/>
    <w:rsid w:val="001D17FA"/>
    <w:rsid w:val="001D2049"/>
    <w:rsid w:val="001D23DC"/>
    <w:rsid w:val="001D2903"/>
    <w:rsid w:val="001D3F6C"/>
    <w:rsid w:val="001D42F7"/>
    <w:rsid w:val="001D48B7"/>
    <w:rsid w:val="001D536E"/>
    <w:rsid w:val="001D6F7D"/>
    <w:rsid w:val="001D7112"/>
    <w:rsid w:val="001D73DD"/>
    <w:rsid w:val="001E02C6"/>
    <w:rsid w:val="001E11DA"/>
    <w:rsid w:val="001E1F5C"/>
    <w:rsid w:val="001E2592"/>
    <w:rsid w:val="001E2739"/>
    <w:rsid w:val="001E62E1"/>
    <w:rsid w:val="001E6DC9"/>
    <w:rsid w:val="001F167D"/>
    <w:rsid w:val="001F2462"/>
    <w:rsid w:val="001F3677"/>
    <w:rsid w:val="001F65A7"/>
    <w:rsid w:val="001F7CB4"/>
    <w:rsid w:val="00202600"/>
    <w:rsid w:val="00202641"/>
    <w:rsid w:val="0020311B"/>
    <w:rsid w:val="002040C4"/>
    <w:rsid w:val="00204A72"/>
    <w:rsid w:val="00205C4D"/>
    <w:rsid w:val="00206576"/>
    <w:rsid w:val="00206876"/>
    <w:rsid w:val="00207692"/>
    <w:rsid w:val="00207997"/>
    <w:rsid w:val="00207C99"/>
    <w:rsid w:val="00210E72"/>
    <w:rsid w:val="002152A9"/>
    <w:rsid w:val="0021535D"/>
    <w:rsid w:val="00215638"/>
    <w:rsid w:val="00215F1D"/>
    <w:rsid w:val="00217C91"/>
    <w:rsid w:val="002201A1"/>
    <w:rsid w:val="0022072C"/>
    <w:rsid w:val="00221508"/>
    <w:rsid w:val="00221DC2"/>
    <w:rsid w:val="00221F21"/>
    <w:rsid w:val="00222190"/>
    <w:rsid w:val="0022367B"/>
    <w:rsid w:val="00224ED8"/>
    <w:rsid w:val="002250DF"/>
    <w:rsid w:val="00227C63"/>
    <w:rsid w:val="00230104"/>
    <w:rsid w:val="00231520"/>
    <w:rsid w:val="00231747"/>
    <w:rsid w:val="00231827"/>
    <w:rsid w:val="002319A8"/>
    <w:rsid w:val="00231CDA"/>
    <w:rsid w:val="00232F6B"/>
    <w:rsid w:val="00233A74"/>
    <w:rsid w:val="00234D79"/>
    <w:rsid w:val="00234D81"/>
    <w:rsid w:val="002352B8"/>
    <w:rsid w:val="0023647A"/>
    <w:rsid w:val="00241F5C"/>
    <w:rsid w:val="00246389"/>
    <w:rsid w:val="00247113"/>
    <w:rsid w:val="00250A04"/>
    <w:rsid w:val="00253517"/>
    <w:rsid w:val="00253DBD"/>
    <w:rsid w:val="0025412E"/>
    <w:rsid w:val="0025450E"/>
    <w:rsid w:val="00254873"/>
    <w:rsid w:val="00255C06"/>
    <w:rsid w:val="00255F34"/>
    <w:rsid w:val="002562EC"/>
    <w:rsid w:val="002572AA"/>
    <w:rsid w:val="002603ED"/>
    <w:rsid w:val="00262B65"/>
    <w:rsid w:val="0026361A"/>
    <w:rsid w:val="00264194"/>
    <w:rsid w:val="002645E2"/>
    <w:rsid w:val="00264AD8"/>
    <w:rsid w:val="00264C3A"/>
    <w:rsid w:val="00265165"/>
    <w:rsid w:val="00265959"/>
    <w:rsid w:val="00265C15"/>
    <w:rsid w:val="00265C9D"/>
    <w:rsid w:val="002665C6"/>
    <w:rsid w:val="002672F8"/>
    <w:rsid w:val="00267A07"/>
    <w:rsid w:val="002701EE"/>
    <w:rsid w:val="002707AE"/>
    <w:rsid w:val="00271413"/>
    <w:rsid w:val="00273123"/>
    <w:rsid w:val="00274C67"/>
    <w:rsid w:val="00276F7B"/>
    <w:rsid w:val="0027700E"/>
    <w:rsid w:val="00277CC9"/>
    <w:rsid w:val="00284A8F"/>
    <w:rsid w:val="00285852"/>
    <w:rsid w:val="00286364"/>
    <w:rsid w:val="0028660C"/>
    <w:rsid w:val="0029065A"/>
    <w:rsid w:val="00291A94"/>
    <w:rsid w:val="00292430"/>
    <w:rsid w:val="00293236"/>
    <w:rsid w:val="00295261"/>
    <w:rsid w:val="00296159"/>
    <w:rsid w:val="00296690"/>
    <w:rsid w:val="002967A2"/>
    <w:rsid w:val="002970F6"/>
    <w:rsid w:val="00297B5D"/>
    <w:rsid w:val="00297BAB"/>
    <w:rsid w:val="00297E2E"/>
    <w:rsid w:val="002A028A"/>
    <w:rsid w:val="002A0E76"/>
    <w:rsid w:val="002A0E7C"/>
    <w:rsid w:val="002A114F"/>
    <w:rsid w:val="002A18FF"/>
    <w:rsid w:val="002A2157"/>
    <w:rsid w:val="002A238F"/>
    <w:rsid w:val="002A49B0"/>
    <w:rsid w:val="002A66DA"/>
    <w:rsid w:val="002A6E13"/>
    <w:rsid w:val="002A6E64"/>
    <w:rsid w:val="002B04B8"/>
    <w:rsid w:val="002B06D8"/>
    <w:rsid w:val="002B3556"/>
    <w:rsid w:val="002B7845"/>
    <w:rsid w:val="002C04B1"/>
    <w:rsid w:val="002C16B4"/>
    <w:rsid w:val="002C2F48"/>
    <w:rsid w:val="002C3B69"/>
    <w:rsid w:val="002C4CD3"/>
    <w:rsid w:val="002C5BEE"/>
    <w:rsid w:val="002C627A"/>
    <w:rsid w:val="002C66F2"/>
    <w:rsid w:val="002C7E86"/>
    <w:rsid w:val="002D05EE"/>
    <w:rsid w:val="002D1332"/>
    <w:rsid w:val="002D1CE1"/>
    <w:rsid w:val="002D1FBB"/>
    <w:rsid w:val="002D2189"/>
    <w:rsid w:val="002D2C5F"/>
    <w:rsid w:val="002D2D6F"/>
    <w:rsid w:val="002D4118"/>
    <w:rsid w:val="002D67F3"/>
    <w:rsid w:val="002D753E"/>
    <w:rsid w:val="002D7F45"/>
    <w:rsid w:val="002D7F54"/>
    <w:rsid w:val="002E02C5"/>
    <w:rsid w:val="002E0BA9"/>
    <w:rsid w:val="002E2335"/>
    <w:rsid w:val="002E2DB8"/>
    <w:rsid w:val="002E3594"/>
    <w:rsid w:val="002E400B"/>
    <w:rsid w:val="002E43B0"/>
    <w:rsid w:val="002E4CED"/>
    <w:rsid w:val="002E4DF2"/>
    <w:rsid w:val="002E7D34"/>
    <w:rsid w:val="002E7EC8"/>
    <w:rsid w:val="002F00D2"/>
    <w:rsid w:val="002F1425"/>
    <w:rsid w:val="002F1940"/>
    <w:rsid w:val="002F2142"/>
    <w:rsid w:val="002F223C"/>
    <w:rsid w:val="002F25CA"/>
    <w:rsid w:val="002F359A"/>
    <w:rsid w:val="002F4752"/>
    <w:rsid w:val="002F4DDE"/>
    <w:rsid w:val="002F6678"/>
    <w:rsid w:val="002F73B4"/>
    <w:rsid w:val="002F7E83"/>
    <w:rsid w:val="00301FCF"/>
    <w:rsid w:val="00306BFA"/>
    <w:rsid w:val="0030717C"/>
    <w:rsid w:val="0030723B"/>
    <w:rsid w:val="003077B3"/>
    <w:rsid w:val="003104EA"/>
    <w:rsid w:val="00310EBD"/>
    <w:rsid w:val="0031139C"/>
    <w:rsid w:val="00311454"/>
    <w:rsid w:val="003115ED"/>
    <w:rsid w:val="00311DAB"/>
    <w:rsid w:val="00312232"/>
    <w:rsid w:val="00314391"/>
    <w:rsid w:val="00314D2A"/>
    <w:rsid w:val="003155C6"/>
    <w:rsid w:val="0031619A"/>
    <w:rsid w:val="003177FC"/>
    <w:rsid w:val="0032047D"/>
    <w:rsid w:val="00321CF2"/>
    <w:rsid w:val="00323F55"/>
    <w:rsid w:val="003256F0"/>
    <w:rsid w:val="00326430"/>
    <w:rsid w:val="00326433"/>
    <w:rsid w:val="00327519"/>
    <w:rsid w:val="00327713"/>
    <w:rsid w:val="00327913"/>
    <w:rsid w:val="003301E8"/>
    <w:rsid w:val="003309D9"/>
    <w:rsid w:val="00331071"/>
    <w:rsid w:val="0033153B"/>
    <w:rsid w:val="0033170D"/>
    <w:rsid w:val="003317CD"/>
    <w:rsid w:val="00331EB1"/>
    <w:rsid w:val="0033223B"/>
    <w:rsid w:val="003337E2"/>
    <w:rsid w:val="003340E6"/>
    <w:rsid w:val="00335373"/>
    <w:rsid w:val="003367BF"/>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7B0B"/>
    <w:rsid w:val="00350CCE"/>
    <w:rsid w:val="00353271"/>
    <w:rsid w:val="00353575"/>
    <w:rsid w:val="0035411E"/>
    <w:rsid w:val="003546BC"/>
    <w:rsid w:val="00355672"/>
    <w:rsid w:val="00355875"/>
    <w:rsid w:val="00355A58"/>
    <w:rsid w:val="0035716F"/>
    <w:rsid w:val="00360034"/>
    <w:rsid w:val="00361B5B"/>
    <w:rsid w:val="00362636"/>
    <w:rsid w:val="00362D37"/>
    <w:rsid w:val="003634EC"/>
    <w:rsid w:val="0036354C"/>
    <w:rsid w:val="00363E36"/>
    <w:rsid w:val="00363F4D"/>
    <w:rsid w:val="00363FCC"/>
    <w:rsid w:val="003644F5"/>
    <w:rsid w:val="0036531B"/>
    <w:rsid w:val="00370110"/>
    <w:rsid w:val="0037037B"/>
    <w:rsid w:val="003713A0"/>
    <w:rsid w:val="00371AD1"/>
    <w:rsid w:val="00372A38"/>
    <w:rsid w:val="00372BDD"/>
    <w:rsid w:val="00372C18"/>
    <w:rsid w:val="003731E0"/>
    <w:rsid w:val="00380BA0"/>
    <w:rsid w:val="00382216"/>
    <w:rsid w:val="00382EFE"/>
    <w:rsid w:val="003833AF"/>
    <w:rsid w:val="00383545"/>
    <w:rsid w:val="00384100"/>
    <w:rsid w:val="00384E3B"/>
    <w:rsid w:val="003866D1"/>
    <w:rsid w:val="0038675F"/>
    <w:rsid w:val="003870BA"/>
    <w:rsid w:val="0038789A"/>
    <w:rsid w:val="00390EEE"/>
    <w:rsid w:val="00393939"/>
    <w:rsid w:val="0039698A"/>
    <w:rsid w:val="00396C69"/>
    <w:rsid w:val="003A06F5"/>
    <w:rsid w:val="003A08B9"/>
    <w:rsid w:val="003A0F5D"/>
    <w:rsid w:val="003A10AC"/>
    <w:rsid w:val="003A118E"/>
    <w:rsid w:val="003A18D4"/>
    <w:rsid w:val="003A4C6E"/>
    <w:rsid w:val="003A4F35"/>
    <w:rsid w:val="003A5512"/>
    <w:rsid w:val="003A5D97"/>
    <w:rsid w:val="003A5DCE"/>
    <w:rsid w:val="003A7B0B"/>
    <w:rsid w:val="003B05B1"/>
    <w:rsid w:val="003B1762"/>
    <w:rsid w:val="003B20F5"/>
    <w:rsid w:val="003B34A4"/>
    <w:rsid w:val="003B3CD6"/>
    <w:rsid w:val="003B42CE"/>
    <w:rsid w:val="003B4EB1"/>
    <w:rsid w:val="003B5A22"/>
    <w:rsid w:val="003B6329"/>
    <w:rsid w:val="003B6DAA"/>
    <w:rsid w:val="003B7DAB"/>
    <w:rsid w:val="003C2025"/>
    <w:rsid w:val="003C278B"/>
    <w:rsid w:val="003C296F"/>
    <w:rsid w:val="003C3872"/>
    <w:rsid w:val="003C4057"/>
    <w:rsid w:val="003C4070"/>
    <w:rsid w:val="003C43EF"/>
    <w:rsid w:val="003C5A21"/>
    <w:rsid w:val="003C60B2"/>
    <w:rsid w:val="003C610D"/>
    <w:rsid w:val="003C73BD"/>
    <w:rsid w:val="003C7594"/>
    <w:rsid w:val="003D00A2"/>
    <w:rsid w:val="003D052E"/>
    <w:rsid w:val="003D1AC2"/>
    <w:rsid w:val="003D1D16"/>
    <w:rsid w:val="003D207E"/>
    <w:rsid w:val="003D2578"/>
    <w:rsid w:val="003D2617"/>
    <w:rsid w:val="003D2956"/>
    <w:rsid w:val="003D3F18"/>
    <w:rsid w:val="003D42F3"/>
    <w:rsid w:val="003D457D"/>
    <w:rsid w:val="003D4877"/>
    <w:rsid w:val="003D508D"/>
    <w:rsid w:val="003D6198"/>
    <w:rsid w:val="003D7637"/>
    <w:rsid w:val="003E04F0"/>
    <w:rsid w:val="003E24AA"/>
    <w:rsid w:val="003E3BB2"/>
    <w:rsid w:val="003E6944"/>
    <w:rsid w:val="003E7B97"/>
    <w:rsid w:val="003E7FE3"/>
    <w:rsid w:val="003F24B2"/>
    <w:rsid w:val="003F38FC"/>
    <w:rsid w:val="003F41D0"/>
    <w:rsid w:val="003F458D"/>
    <w:rsid w:val="003F4968"/>
    <w:rsid w:val="003F4B95"/>
    <w:rsid w:val="003F6601"/>
    <w:rsid w:val="003F67B6"/>
    <w:rsid w:val="003F6D9A"/>
    <w:rsid w:val="00403CD5"/>
    <w:rsid w:val="00403F15"/>
    <w:rsid w:val="00403FB2"/>
    <w:rsid w:val="0040660C"/>
    <w:rsid w:val="004079C9"/>
    <w:rsid w:val="00407FA1"/>
    <w:rsid w:val="00411167"/>
    <w:rsid w:val="00411F13"/>
    <w:rsid w:val="0041364A"/>
    <w:rsid w:val="00414826"/>
    <w:rsid w:val="004156CD"/>
    <w:rsid w:val="00416EC8"/>
    <w:rsid w:val="00417075"/>
    <w:rsid w:val="00417AC5"/>
    <w:rsid w:val="004213FC"/>
    <w:rsid w:val="004228A7"/>
    <w:rsid w:val="00423E17"/>
    <w:rsid w:val="00424040"/>
    <w:rsid w:val="00424105"/>
    <w:rsid w:val="0042544B"/>
    <w:rsid w:val="00425FCA"/>
    <w:rsid w:val="00427A24"/>
    <w:rsid w:val="00430481"/>
    <w:rsid w:val="00431337"/>
    <w:rsid w:val="0043179F"/>
    <w:rsid w:val="00433500"/>
    <w:rsid w:val="00433F71"/>
    <w:rsid w:val="004348EE"/>
    <w:rsid w:val="004350DA"/>
    <w:rsid w:val="004376E8"/>
    <w:rsid w:val="004413AA"/>
    <w:rsid w:val="00441F50"/>
    <w:rsid w:val="00442222"/>
    <w:rsid w:val="0044246A"/>
    <w:rsid w:val="00443E6A"/>
    <w:rsid w:val="00444956"/>
    <w:rsid w:val="00444AD4"/>
    <w:rsid w:val="004452A8"/>
    <w:rsid w:val="004474B7"/>
    <w:rsid w:val="00447C61"/>
    <w:rsid w:val="00447D01"/>
    <w:rsid w:val="004508CC"/>
    <w:rsid w:val="00450F7A"/>
    <w:rsid w:val="00453A42"/>
    <w:rsid w:val="00453D41"/>
    <w:rsid w:val="0045424B"/>
    <w:rsid w:val="004559D0"/>
    <w:rsid w:val="0045611B"/>
    <w:rsid w:val="00457C4D"/>
    <w:rsid w:val="00461912"/>
    <w:rsid w:val="00462A10"/>
    <w:rsid w:val="004630CD"/>
    <w:rsid w:val="00463C79"/>
    <w:rsid w:val="00464CF2"/>
    <w:rsid w:val="00464DBF"/>
    <w:rsid w:val="0046511B"/>
    <w:rsid w:val="00467260"/>
    <w:rsid w:val="00467679"/>
    <w:rsid w:val="00467B9C"/>
    <w:rsid w:val="00467F13"/>
    <w:rsid w:val="00470A4F"/>
    <w:rsid w:val="00470BC1"/>
    <w:rsid w:val="00470CA4"/>
    <w:rsid w:val="004710DB"/>
    <w:rsid w:val="00471152"/>
    <w:rsid w:val="004721CA"/>
    <w:rsid w:val="0047222A"/>
    <w:rsid w:val="00472E3F"/>
    <w:rsid w:val="00473E95"/>
    <w:rsid w:val="00475550"/>
    <w:rsid w:val="00476251"/>
    <w:rsid w:val="00477C81"/>
    <w:rsid w:val="004817E4"/>
    <w:rsid w:val="00481F35"/>
    <w:rsid w:val="00483598"/>
    <w:rsid w:val="0048389D"/>
    <w:rsid w:val="00484529"/>
    <w:rsid w:val="00485DF9"/>
    <w:rsid w:val="004865AC"/>
    <w:rsid w:val="004903D4"/>
    <w:rsid w:val="00490EFC"/>
    <w:rsid w:val="0049139D"/>
    <w:rsid w:val="0049316E"/>
    <w:rsid w:val="00493953"/>
    <w:rsid w:val="0049483F"/>
    <w:rsid w:val="00494AFE"/>
    <w:rsid w:val="004A1655"/>
    <w:rsid w:val="004A179D"/>
    <w:rsid w:val="004A1F33"/>
    <w:rsid w:val="004A2339"/>
    <w:rsid w:val="004A3161"/>
    <w:rsid w:val="004A3BCA"/>
    <w:rsid w:val="004A40B4"/>
    <w:rsid w:val="004A5FA8"/>
    <w:rsid w:val="004A6A1C"/>
    <w:rsid w:val="004B0BB0"/>
    <w:rsid w:val="004B1FBE"/>
    <w:rsid w:val="004B209C"/>
    <w:rsid w:val="004B2438"/>
    <w:rsid w:val="004B2AE7"/>
    <w:rsid w:val="004B3525"/>
    <w:rsid w:val="004B3F94"/>
    <w:rsid w:val="004B462D"/>
    <w:rsid w:val="004B4975"/>
    <w:rsid w:val="004B607C"/>
    <w:rsid w:val="004B6775"/>
    <w:rsid w:val="004B6E1F"/>
    <w:rsid w:val="004B74D5"/>
    <w:rsid w:val="004B7621"/>
    <w:rsid w:val="004C01A5"/>
    <w:rsid w:val="004C03B1"/>
    <w:rsid w:val="004C1750"/>
    <w:rsid w:val="004C2C65"/>
    <w:rsid w:val="004C2ED1"/>
    <w:rsid w:val="004C53EA"/>
    <w:rsid w:val="004D0E31"/>
    <w:rsid w:val="004D1D10"/>
    <w:rsid w:val="004D278E"/>
    <w:rsid w:val="004D3A26"/>
    <w:rsid w:val="004D40A5"/>
    <w:rsid w:val="004D485E"/>
    <w:rsid w:val="004D5B59"/>
    <w:rsid w:val="004D6222"/>
    <w:rsid w:val="004D6808"/>
    <w:rsid w:val="004D70E3"/>
    <w:rsid w:val="004D750A"/>
    <w:rsid w:val="004E0352"/>
    <w:rsid w:val="004E0FE2"/>
    <w:rsid w:val="004E1367"/>
    <w:rsid w:val="004E2C33"/>
    <w:rsid w:val="004E3686"/>
    <w:rsid w:val="004E3939"/>
    <w:rsid w:val="004E4682"/>
    <w:rsid w:val="004E5C0E"/>
    <w:rsid w:val="004E5DDF"/>
    <w:rsid w:val="004E6612"/>
    <w:rsid w:val="004E66BB"/>
    <w:rsid w:val="004E6E70"/>
    <w:rsid w:val="004F00C5"/>
    <w:rsid w:val="004F1B87"/>
    <w:rsid w:val="004F2F8C"/>
    <w:rsid w:val="004F3FD1"/>
    <w:rsid w:val="004F53BF"/>
    <w:rsid w:val="004F54D6"/>
    <w:rsid w:val="004F58A7"/>
    <w:rsid w:val="004F5FF4"/>
    <w:rsid w:val="004F69D9"/>
    <w:rsid w:val="004F6FE6"/>
    <w:rsid w:val="004F7116"/>
    <w:rsid w:val="004F78AE"/>
    <w:rsid w:val="004F7CF5"/>
    <w:rsid w:val="0050035D"/>
    <w:rsid w:val="00500D7B"/>
    <w:rsid w:val="00500FE4"/>
    <w:rsid w:val="00501CBC"/>
    <w:rsid w:val="005020E4"/>
    <w:rsid w:val="00502EDA"/>
    <w:rsid w:val="0050394F"/>
    <w:rsid w:val="00503C52"/>
    <w:rsid w:val="00503F31"/>
    <w:rsid w:val="00505057"/>
    <w:rsid w:val="005057B1"/>
    <w:rsid w:val="005067E6"/>
    <w:rsid w:val="00506E78"/>
    <w:rsid w:val="00507B91"/>
    <w:rsid w:val="00507C8D"/>
    <w:rsid w:val="00507E7C"/>
    <w:rsid w:val="00511214"/>
    <w:rsid w:val="00511A56"/>
    <w:rsid w:val="00511C53"/>
    <w:rsid w:val="0051227E"/>
    <w:rsid w:val="00512859"/>
    <w:rsid w:val="00512E0D"/>
    <w:rsid w:val="00513DD9"/>
    <w:rsid w:val="005140FF"/>
    <w:rsid w:val="00514395"/>
    <w:rsid w:val="005155F8"/>
    <w:rsid w:val="00515805"/>
    <w:rsid w:val="005175C0"/>
    <w:rsid w:val="00517943"/>
    <w:rsid w:val="00517A89"/>
    <w:rsid w:val="00520663"/>
    <w:rsid w:val="00520766"/>
    <w:rsid w:val="00520AB0"/>
    <w:rsid w:val="00521315"/>
    <w:rsid w:val="005215A2"/>
    <w:rsid w:val="005215F4"/>
    <w:rsid w:val="00521D88"/>
    <w:rsid w:val="0052370D"/>
    <w:rsid w:val="005251E3"/>
    <w:rsid w:val="0052610B"/>
    <w:rsid w:val="0052708E"/>
    <w:rsid w:val="005305AD"/>
    <w:rsid w:val="00530827"/>
    <w:rsid w:val="00530F4E"/>
    <w:rsid w:val="0053262B"/>
    <w:rsid w:val="0053282A"/>
    <w:rsid w:val="005346BC"/>
    <w:rsid w:val="0053565A"/>
    <w:rsid w:val="005364EC"/>
    <w:rsid w:val="00536CE8"/>
    <w:rsid w:val="00537628"/>
    <w:rsid w:val="00540261"/>
    <w:rsid w:val="00541163"/>
    <w:rsid w:val="00543A43"/>
    <w:rsid w:val="005442EC"/>
    <w:rsid w:val="00544867"/>
    <w:rsid w:val="005449D6"/>
    <w:rsid w:val="005449E6"/>
    <w:rsid w:val="00544A5F"/>
    <w:rsid w:val="00544C54"/>
    <w:rsid w:val="00544E8E"/>
    <w:rsid w:val="005465EC"/>
    <w:rsid w:val="00547FB1"/>
    <w:rsid w:val="005512C9"/>
    <w:rsid w:val="00552FA4"/>
    <w:rsid w:val="00555B62"/>
    <w:rsid w:val="0056356A"/>
    <w:rsid w:val="005637BC"/>
    <w:rsid w:val="00563A35"/>
    <w:rsid w:val="00564EFD"/>
    <w:rsid w:val="00565A7A"/>
    <w:rsid w:val="00567A17"/>
    <w:rsid w:val="005706DE"/>
    <w:rsid w:val="00570E77"/>
    <w:rsid w:val="00571043"/>
    <w:rsid w:val="00571E21"/>
    <w:rsid w:val="00571E7F"/>
    <w:rsid w:val="005725EA"/>
    <w:rsid w:val="005727FD"/>
    <w:rsid w:val="00573519"/>
    <w:rsid w:val="00573DED"/>
    <w:rsid w:val="005746EE"/>
    <w:rsid w:val="005749D1"/>
    <w:rsid w:val="00574FE5"/>
    <w:rsid w:val="00575B1E"/>
    <w:rsid w:val="00577918"/>
    <w:rsid w:val="00582C5A"/>
    <w:rsid w:val="0058673A"/>
    <w:rsid w:val="00587811"/>
    <w:rsid w:val="00590677"/>
    <w:rsid w:val="00590E02"/>
    <w:rsid w:val="005911CD"/>
    <w:rsid w:val="00591330"/>
    <w:rsid w:val="005915AB"/>
    <w:rsid w:val="00591DBA"/>
    <w:rsid w:val="005921A9"/>
    <w:rsid w:val="00593A2D"/>
    <w:rsid w:val="00593D85"/>
    <w:rsid w:val="00594AD9"/>
    <w:rsid w:val="00594D1E"/>
    <w:rsid w:val="005952FE"/>
    <w:rsid w:val="00597648"/>
    <w:rsid w:val="00597B8D"/>
    <w:rsid w:val="005A04C2"/>
    <w:rsid w:val="005A1AF5"/>
    <w:rsid w:val="005A1B30"/>
    <w:rsid w:val="005A2651"/>
    <w:rsid w:val="005A3174"/>
    <w:rsid w:val="005A3B9E"/>
    <w:rsid w:val="005A41A1"/>
    <w:rsid w:val="005A44DA"/>
    <w:rsid w:val="005A6E7F"/>
    <w:rsid w:val="005A7864"/>
    <w:rsid w:val="005A7FAB"/>
    <w:rsid w:val="005B0E27"/>
    <w:rsid w:val="005B1178"/>
    <w:rsid w:val="005B15E5"/>
    <w:rsid w:val="005B2981"/>
    <w:rsid w:val="005B2AEF"/>
    <w:rsid w:val="005B37B4"/>
    <w:rsid w:val="005B3F65"/>
    <w:rsid w:val="005B4457"/>
    <w:rsid w:val="005B5477"/>
    <w:rsid w:val="005B575F"/>
    <w:rsid w:val="005B78B4"/>
    <w:rsid w:val="005C07E8"/>
    <w:rsid w:val="005C1E42"/>
    <w:rsid w:val="005C2B6F"/>
    <w:rsid w:val="005C2E03"/>
    <w:rsid w:val="005C32E8"/>
    <w:rsid w:val="005C358A"/>
    <w:rsid w:val="005C35B9"/>
    <w:rsid w:val="005C3927"/>
    <w:rsid w:val="005C39AA"/>
    <w:rsid w:val="005C492F"/>
    <w:rsid w:val="005C49C3"/>
    <w:rsid w:val="005C54EA"/>
    <w:rsid w:val="005C54FF"/>
    <w:rsid w:val="005C6101"/>
    <w:rsid w:val="005C6A29"/>
    <w:rsid w:val="005D2205"/>
    <w:rsid w:val="005D3E30"/>
    <w:rsid w:val="005D4703"/>
    <w:rsid w:val="005D495F"/>
    <w:rsid w:val="005D4CD1"/>
    <w:rsid w:val="005D5084"/>
    <w:rsid w:val="005D64FE"/>
    <w:rsid w:val="005D6E06"/>
    <w:rsid w:val="005D7435"/>
    <w:rsid w:val="005D7DD5"/>
    <w:rsid w:val="005E34D9"/>
    <w:rsid w:val="005E43B8"/>
    <w:rsid w:val="005E4A00"/>
    <w:rsid w:val="005E5B7D"/>
    <w:rsid w:val="005E6433"/>
    <w:rsid w:val="005E7A0F"/>
    <w:rsid w:val="005F0150"/>
    <w:rsid w:val="005F159D"/>
    <w:rsid w:val="005F23D1"/>
    <w:rsid w:val="005F2ADC"/>
    <w:rsid w:val="005F3055"/>
    <w:rsid w:val="005F35CE"/>
    <w:rsid w:val="005F3CB7"/>
    <w:rsid w:val="005F3CF0"/>
    <w:rsid w:val="005F40A8"/>
    <w:rsid w:val="005F4BD3"/>
    <w:rsid w:val="005F50A3"/>
    <w:rsid w:val="005F56F8"/>
    <w:rsid w:val="005F5E58"/>
    <w:rsid w:val="005F66DB"/>
    <w:rsid w:val="005F6E3B"/>
    <w:rsid w:val="00600E15"/>
    <w:rsid w:val="00602720"/>
    <w:rsid w:val="00602DB3"/>
    <w:rsid w:val="006033AC"/>
    <w:rsid w:val="0060371A"/>
    <w:rsid w:val="00603F11"/>
    <w:rsid w:val="0060463E"/>
    <w:rsid w:val="006076AB"/>
    <w:rsid w:val="006101A0"/>
    <w:rsid w:val="00610D2F"/>
    <w:rsid w:val="00612AF4"/>
    <w:rsid w:val="00613107"/>
    <w:rsid w:val="00613CF0"/>
    <w:rsid w:val="00613F59"/>
    <w:rsid w:val="006149FE"/>
    <w:rsid w:val="00614B14"/>
    <w:rsid w:val="00614F8D"/>
    <w:rsid w:val="00615194"/>
    <w:rsid w:val="006160F9"/>
    <w:rsid w:val="006166DE"/>
    <w:rsid w:val="0061680D"/>
    <w:rsid w:val="00621FBD"/>
    <w:rsid w:val="006220E4"/>
    <w:rsid w:val="00622113"/>
    <w:rsid w:val="00623A63"/>
    <w:rsid w:val="00624EFC"/>
    <w:rsid w:val="00626834"/>
    <w:rsid w:val="006277D5"/>
    <w:rsid w:val="0062790C"/>
    <w:rsid w:val="00627BC6"/>
    <w:rsid w:val="006300A7"/>
    <w:rsid w:val="006318D6"/>
    <w:rsid w:val="00631B36"/>
    <w:rsid w:val="00632502"/>
    <w:rsid w:val="00633451"/>
    <w:rsid w:val="0063600A"/>
    <w:rsid w:val="006375BF"/>
    <w:rsid w:val="00642008"/>
    <w:rsid w:val="006428B1"/>
    <w:rsid w:val="00643133"/>
    <w:rsid w:val="00646BAB"/>
    <w:rsid w:val="00651E90"/>
    <w:rsid w:val="00653DC3"/>
    <w:rsid w:val="00654086"/>
    <w:rsid w:val="0065425F"/>
    <w:rsid w:val="00655AD0"/>
    <w:rsid w:val="00655DC0"/>
    <w:rsid w:val="006600CC"/>
    <w:rsid w:val="006630A4"/>
    <w:rsid w:val="00663E39"/>
    <w:rsid w:val="006643DF"/>
    <w:rsid w:val="00666443"/>
    <w:rsid w:val="006673ED"/>
    <w:rsid w:val="0066776A"/>
    <w:rsid w:val="00670CC9"/>
    <w:rsid w:val="00673C3C"/>
    <w:rsid w:val="00673F64"/>
    <w:rsid w:val="0067551B"/>
    <w:rsid w:val="00681E77"/>
    <w:rsid w:val="00683C08"/>
    <w:rsid w:val="00684147"/>
    <w:rsid w:val="00684D52"/>
    <w:rsid w:val="00685872"/>
    <w:rsid w:val="00686042"/>
    <w:rsid w:val="006865FC"/>
    <w:rsid w:val="00687194"/>
    <w:rsid w:val="00687370"/>
    <w:rsid w:val="00687D39"/>
    <w:rsid w:val="0069044A"/>
    <w:rsid w:val="006922A2"/>
    <w:rsid w:val="006924B6"/>
    <w:rsid w:val="006938C5"/>
    <w:rsid w:val="00695A09"/>
    <w:rsid w:val="0069765E"/>
    <w:rsid w:val="006A26A7"/>
    <w:rsid w:val="006A30D2"/>
    <w:rsid w:val="006A31C8"/>
    <w:rsid w:val="006A3E26"/>
    <w:rsid w:val="006A464E"/>
    <w:rsid w:val="006A58AF"/>
    <w:rsid w:val="006A5F4F"/>
    <w:rsid w:val="006A63F4"/>
    <w:rsid w:val="006B09F9"/>
    <w:rsid w:val="006B0E27"/>
    <w:rsid w:val="006B17F4"/>
    <w:rsid w:val="006B1849"/>
    <w:rsid w:val="006B242D"/>
    <w:rsid w:val="006B25BA"/>
    <w:rsid w:val="006B4A30"/>
    <w:rsid w:val="006C10D2"/>
    <w:rsid w:val="006C15CA"/>
    <w:rsid w:val="006C261A"/>
    <w:rsid w:val="006C3FCE"/>
    <w:rsid w:val="006C4163"/>
    <w:rsid w:val="006C41A8"/>
    <w:rsid w:val="006C4FD1"/>
    <w:rsid w:val="006C55E7"/>
    <w:rsid w:val="006C66ED"/>
    <w:rsid w:val="006C6960"/>
    <w:rsid w:val="006C7073"/>
    <w:rsid w:val="006D0015"/>
    <w:rsid w:val="006D08E4"/>
    <w:rsid w:val="006D0C1F"/>
    <w:rsid w:val="006D1A54"/>
    <w:rsid w:val="006D3BB0"/>
    <w:rsid w:val="006D47ED"/>
    <w:rsid w:val="006D4A80"/>
    <w:rsid w:val="006D5125"/>
    <w:rsid w:val="006D60F7"/>
    <w:rsid w:val="006D7C12"/>
    <w:rsid w:val="006E0145"/>
    <w:rsid w:val="006E0158"/>
    <w:rsid w:val="006E0DAE"/>
    <w:rsid w:val="006E1DD6"/>
    <w:rsid w:val="006E2882"/>
    <w:rsid w:val="006E4BB8"/>
    <w:rsid w:val="006E5164"/>
    <w:rsid w:val="006E51BF"/>
    <w:rsid w:val="006E53DB"/>
    <w:rsid w:val="006E5BA1"/>
    <w:rsid w:val="006E6460"/>
    <w:rsid w:val="006E70E9"/>
    <w:rsid w:val="006E7325"/>
    <w:rsid w:val="006E786E"/>
    <w:rsid w:val="006E7CFD"/>
    <w:rsid w:val="006F0D38"/>
    <w:rsid w:val="006F18C4"/>
    <w:rsid w:val="006F200E"/>
    <w:rsid w:val="006F40DB"/>
    <w:rsid w:val="006F57D6"/>
    <w:rsid w:val="006F5A9E"/>
    <w:rsid w:val="006F5C26"/>
    <w:rsid w:val="006F5D89"/>
    <w:rsid w:val="006F6144"/>
    <w:rsid w:val="006F7B76"/>
    <w:rsid w:val="00700D45"/>
    <w:rsid w:val="0070167B"/>
    <w:rsid w:val="00701B6D"/>
    <w:rsid w:val="00701E6D"/>
    <w:rsid w:val="007021FE"/>
    <w:rsid w:val="00702DA5"/>
    <w:rsid w:val="00703296"/>
    <w:rsid w:val="0070425D"/>
    <w:rsid w:val="00705A2B"/>
    <w:rsid w:val="00706209"/>
    <w:rsid w:val="00706920"/>
    <w:rsid w:val="00706DB4"/>
    <w:rsid w:val="00707B2E"/>
    <w:rsid w:val="0071090C"/>
    <w:rsid w:val="007119BC"/>
    <w:rsid w:val="00712739"/>
    <w:rsid w:val="00713D74"/>
    <w:rsid w:val="0071426A"/>
    <w:rsid w:val="00716514"/>
    <w:rsid w:val="007172CD"/>
    <w:rsid w:val="00717824"/>
    <w:rsid w:val="00717A41"/>
    <w:rsid w:val="00720D1E"/>
    <w:rsid w:val="00722A00"/>
    <w:rsid w:val="00722AB3"/>
    <w:rsid w:val="00722E3B"/>
    <w:rsid w:val="00723884"/>
    <w:rsid w:val="00723E52"/>
    <w:rsid w:val="0072459F"/>
    <w:rsid w:val="0072606E"/>
    <w:rsid w:val="00727660"/>
    <w:rsid w:val="007278B6"/>
    <w:rsid w:val="00727F8A"/>
    <w:rsid w:val="007309B8"/>
    <w:rsid w:val="00731A11"/>
    <w:rsid w:val="00731D5B"/>
    <w:rsid w:val="00732D1D"/>
    <w:rsid w:val="0073355A"/>
    <w:rsid w:val="007337AA"/>
    <w:rsid w:val="007338A6"/>
    <w:rsid w:val="00733C63"/>
    <w:rsid w:val="00733E62"/>
    <w:rsid w:val="00734459"/>
    <w:rsid w:val="00734651"/>
    <w:rsid w:val="00735CA3"/>
    <w:rsid w:val="00736512"/>
    <w:rsid w:val="00737B23"/>
    <w:rsid w:val="00737C8D"/>
    <w:rsid w:val="00740C25"/>
    <w:rsid w:val="00741859"/>
    <w:rsid w:val="00743B12"/>
    <w:rsid w:val="0074415E"/>
    <w:rsid w:val="00745EF3"/>
    <w:rsid w:val="0074752A"/>
    <w:rsid w:val="0075024C"/>
    <w:rsid w:val="007504DF"/>
    <w:rsid w:val="00750DB8"/>
    <w:rsid w:val="00751164"/>
    <w:rsid w:val="007513F2"/>
    <w:rsid w:val="00751B3E"/>
    <w:rsid w:val="007531DC"/>
    <w:rsid w:val="00753F87"/>
    <w:rsid w:val="00754D43"/>
    <w:rsid w:val="00754FA7"/>
    <w:rsid w:val="00757280"/>
    <w:rsid w:val="007575AF"/>
    <w:rsid w:val="00757C14"/>
    <w:rsid w:val="00757FF8"/>
    <w:rsid w:val="007600FB"/>
    <w:rsid w:val="00760A52"/>
    <w:rsid w:val="00760BB2"/>
    <w:rsid w:val="00762CAE"/>
    <w:rsid w:val="0076375F"/>
    <w:rsid w:val="00763F0E"/>
    <w:rsid w:val="007649CE"/>
    <w:rsid w:val="00765596"/>
    <w:rsid w:val="007677F9"/>
    <w:rsid w:val="0077177A"/>
    <w:rsid w:val="00772F84"/>
    <w:rsid w:val="00773EF9"/>
    <w:rsid w:val="007742D0"/>
    <w:rsid w:val="00774973"/>
    <w:rsid w:val="007752A4"/>
    <w:rsid w:val="00775567"/>
    <w:rsid w:val="007768BC"/>
    <w:rsid w:val="00777E68"/>
    <w:rsid w:val="007801AA"/>
    <w:rsid w:val="00781969"/>
    <w:rsid w:val="007837A4"/>
    <w:rsid w:val="00784FDD"/>
    <w:rsid w:val="0078580F"/>
    <w:rsid w:val="00785D35"/>
    <w:rsid w:val="00786339"/>
    <w:rsid w:val="007875CE"/>
    <w:rsid w:val="00787795"/>
    <w:rsid w:val="00787E54"/>
    <w:rsid w:val="0079309A"/>
    <w:rsid w:val="0079324C"/>
    <w:rsid w:val="00795534"/>
    <w:rsid w:val="00796761"/>
    <w:rsid w:val="00796ADA"/>
    <w:rsid w:val="00797333"/>
    <w:rsid w:val="007A0080"/>
    <w:rsid w:val="007A1070"/>
    <w:rsid w:val="007A119B"/>
    <w:rsid w:val="007A287B"/>
    <w:rsid w:val="007A2E01"/>
    <w:rsid w:val="007A3F74"/>
    <w:rsid w:val="007A4050"/>
    <w:rsid w:val="007A490B"/>
    <w:rsid w:val="007A5112"/>
    <w:rsid w:val="007A56B8"/>
    <w:rsid w:val="007A5F4A"/>
    <w:rsid w:val="007A5FF6"/>
    <w:rsid w:val="007B0268"/>
    <w:rsid w:val="007B02F3"/>
    <w:rsid w:val="007B06EA"/>
    <w:rsid w:val="007B2818"/>
    <w:rsid w:val="007B32D4"/>
    <w:rsid w:val="007B3EB2"/>
    <w:rsid w:val="007B594C"/>
    <w:rsid w:val="007C0072"/>
    <w:rsid w:val="007C25E7"/>
    <w:rsid w:val="007C2773"/>
    <w:rsid w:val="007C5005"/>
    <w:rsid w:val="007C5688"/>
    <w:rsid w:val="007C5C7C"/>
    <w:rsid w:val="007C7185"/>
    <w:rsid w:val="007C7543"/>
    <w:rsid w:val="007C7824"/>
    <w:rsid w:val="007C7D52"/>
    <w:rsid w:val="007D0132"/>
    <w:rsid w:val="007D0284"/>
    <w:rsid w:val="007D061B"/>
    <w:rsid w:val="007D22EF"/>
    <w:rsid w:val="007D2A09"/>
    <w:rsid w:val="007D349F"/>
    <w:rsid w:val="007D37E2"/>
    <w:rsid w:val="007D4A3F"/>
    <w:rsid w:val="007D53B9"/>
    <w:rsid w:val="007D669D"/>
    <w:rsid w:val="007D6BE0"/>
    <w:rsid w:val="007D711E"/>
    <w:rsid w:val="007D7340"/>
    <w:rsid w:val="007D7DED"/>
    <w:rsid w:val="007E0470"/>
    <w:rsid w:val="007E0B60"/>
    <w:rsid w:val="007E165D"/>
    <w:rsid w:val="007E1E00"/>
    <w:rsid w:val="007E2617"/>
    <w:rsid w:val="007E6AEB"/>
    <w:rsid w:val="007E7517"/>
    <w:rsid w:val="007F0EFC"/>
    <w:rsid w:val="007F2756"/>
    <w:rsid w:val="007F449E"/>
    <w:rsid w:val="007F4E5C"/>
    <w:rsid w:val="007F4F92"/>
    <w:rsid w:val="007F5630"/>
    <w:rsid w:val="007F6F4A"/>
    <w:rsid w:val="007F7665"/>
    <w:rsid w:val="007F77B2"/>
    <w:rsid w:val="00800891"/>
    <w:rsid w:val="0080142E"/>
    <w:rsid w:val="00801D71"/>
    <w:rsid w:val="008036CF"/>
    <w:rsid w:val="00803B03"/>
    <w:rsid w:val="00804A90"/>
    <w:rsid w:val="00804C21"/>
    <w:rsid w:val="0080590D"/>
    <w:rsid w:val="00806DBC"/>
    <w:rsid w:val="0081020D"/>
    <w:rsid w:val="008116D6"/>
    <w:rsid w:val="0081284E"/>
    <w:rsid w:val="00812AFF"/>
    <w:rsid w:val="00813334"/>
    <w:rsid w:val="008137C5"/>
    <w:rsid w:val="00814AFA"/>
    <w:rsid w:val="00814BC3"/>
    <w:rsid w:val="00814FAB"/>
    <w:rsid w:val="0081502A"/>
    <w:rsid w:val="008161E4"/>
    <w:rsid w:val="008169F5"/>
    <w:rsid w:val="0081793E"/>
    <w:rsid w:val="0082033B"/>
    <w:rsid w:val="00820AB5"/>
    <w:rsid w:val="00821D91"/>
    <w:rsid w:val="0082252E"/>
    <w:rsid w:val="00822D17"/>
    <w:rsid w:val="00822F53"/>
    <w:rsid w:val="008235C3"/>
    <w:rsid w:val="00823B63"/>
    <w:rsid w:val="00823DD7"/>
    <w:rsid w:val="008247D7"/>
    <w:rsid w:val="008261F5"/>
    <w:rsid w:val="00826B3C"/>
    <w:rsid w:val="00827E45"/>
    <w:rsid w:val="00827FDC"/>
    <w:rsid w:val="008307F2"/>
    <w:rsid w:val="00830850"/>
    <w:rsid w:val="00833386"/>
    <w:rsid w:val="00834335"/>
    <w:rsid w:val="008346AC"/>
    <w:rsid w:val="00836E79"/>
    <w:rsid w:val="00837A9E"/>
    <w:rsid w:val="0084101C"/>
    <w:rsid w:val="00842E2B"/>
    <w:rsid w:val="00842FFD"/>
    <w:rsid w:val="00843057"/>
    <w:rsid w:val="00844188"/>
    <w:rsid w:val="0084445D"/>
    <w:rsid w:val="00845303"/>
    <w:rsid w:val="008457A6"/>
    <w:rsid w:val="00846167"/>
    <w:rsid w:val="00846D00"/>
    <w:rsid w:val="008471A8"/>
    <w:rsid w:val="008474CA"/>
    <w:rsid w:val="00851371"/>
    <w:rsid w:val="008516C2"/>
    <w:rsid w:val="00852889"/>
    <w:rsid w:val="0085439C"/>
    <w:rsid w:val="0085521E"/>
    <w:rsid w:val="008554E8"/>
    <w:rsid w:val="0085584F"/>
    <w:rsid w:val="0085644C"/>
    <w:rsid w:val="00856B56"/>
    <w:rsid w:val="00856CB3"/>
    <w:rsid w:val="00860031"/>
    <w:rsid w:val="0086306C"/>
    <w:rsid w:val="00863BF7"/>
    <w:rsid w:val="00865D9B"/>
    <w:rsid w:val="00865FB8"/>
    <w:rsid w:val="00866B74"/>
    <w:rsid w:val="00866D68"/>
    <w:rsid w:val="00867B93"/>
    <w:rsid w:val="0087038C"/>
    <w:rsid w:val="00870E2F"/>
    <w:rsid w:val="00870FEE"/>
    <w:rsid w:val="008711B1"/>
    <w:rsid w:val="0087132C"/>
    <w:rsid w:val="0087154A"/>
    <w:rsid w:val="00871773"/>
    <w:rsid w:val="008721B6"/>
    <w:rsid w:val="008725BB"/>
    <w:rsid w:val="0087265C"/>
    <w:rsid w:val="00872702"/>
    <w:rsid w:val="00872AC3"/>
    <w:rsid w:val="00873A3A"/>
    <w:rsid w:val="00873B6F"/>
    <w:rsid w:val="00874572"/>
    <w:rsid w:val="00875C22"/>
    <w:rsid w:val="00876073"/>
    <w:rsid w:val="00877494"/>
    <w:rsid w:val="008775A4"/>
    <w:rsid w:val="00877BC4"/>
    <w:rsid w:val="00877BF3"/>
    <w:rsid w:val="00880A0C"/>
    <w:rsid w:val="00881138"/>
    <w:rsid w:val="008833AF"/>
    <w:rsid w:val="00883C38"/>
    <w:rsid w:val="0088430D"/>
    <w:rsid w:val="00884BC8"/>
    <w:rsid w:val="00884BE4"/>
    <w:rsid w:val="00885C39"/>
    <w:rsid w:val="0088693C"/>
    <w:rsid w:val="00887B97"/>
    <w:rsid w:val="00890891"/>
    <w:rsid w:val="008913F2"/>
    <w:rsid w:val="00891829"/>
    <w:rsid w:val="008919F7"/>
    <w:rsid w:val="008927F9"/>
    <w:rsid w:val="00893132"/>
    <w:rsid w:val="00893137"/>
    <w:rsid w:val="00893195"/>
    <w:rsid w:val="00893CC4"/>
    <w:rsid w:val="00894369"/>
    <w:rsid w:val="0089458C"/>
    <w:rsid w:val="00894EF3"/>
    <w:rsid w:val="00895C6D"/>
    <w:rsid w:val="00896457"/>
    <w:rsid w:val="0089674B"/>
    <w:rsid w:val="008974C5"/>
    <w:rsid w:val="008978C8"/>
    <w:rsid w:val="008A26D4"/>
    <w:rsid w:val="008A3EE6"/>
    <w:rsid w:val="008A46FE"/>
    <w:rsid w:val="008A63DC"/>
    <w:rsid w:val="008A7FCC"/>
    <w:rsid w:val="008B06AE"/>
    <w:rsid w:val="008B0E1C"/>
    <w:rsid w:val="008B19ED"/>
    <w:rsid w:val="008B2AF1"/>
    <w:rsid w:val="008B3AE0"/>
    <w:rsid w:val="008B491B"/>
    <w:rsid w:val="008B4CBF"/>
    <w:rsid w:val="008B5BDF"/>
    <w:rsid w:val="008B6A6E"/>
    <w:rsid w:val="008B6AF4"/>
    <w:rsid w:val="008C0869"/>
    <w:rsid w:val="008C341B"/>
    <w:rsid w:val="008C3A71"/>
    <w:rsid w:val="008C3F15"/>
    <w:rsid w:val="008C49E9"/>
    <w:rsid w:val="008C5330"/>
    <w:rsid w:val="008C5809"/>
    <w:rsid w:val="008C5F57"/>
    <w:rsid w:val="008C6ECA"/>
    <w:rsid w:val="008C7F00"/>
    <w:rsid w:val="008D02B5"/>
    <w:rsid w:val="008D0C77"/>
    <w:rsid w:val="008D15CF"/>
    <w:rsid w:val="008D2023"/>
    <w:rsid w:val="008D27E8"/>
    <w:rsid w:val="008D3FFE"/>
    <w:rsid w:val="008D4A93"/>
    <w:rsid w:val="008D4C95"/>
    <w:rsid w:val="008D4FCC"/>
    <w:rsid w:val="008D5163"/>
    <w:rsid w:val="008D571A"/>
    <w:rsid w:val="008D772F"/>
    <w:rsid w:val="008D7934"/>
    <w:rsid w:val="008D7B44"/>
    <w:rsid w:val="008E1021"/>
    <w:rsid w:val="008E1BAC"/>
    <w:rsid w:val="008E2942"/>
    <w:rsid w:val="008E3490"/>
    <w:rsid w:val="008E3BB6"/>
    <w:rsid w:val="008E5AEA"/>
    <w:rsid w:val="008E5C23"/>
    <w:rsid w:val="008E6A5F"/>
    <w:rsid w:val="008E7485"/>
    <w:rsid w:val="008F13CF"/>
    <w:rsid w:val="008F2347"/>
    <w:rsid w:val="008F276E"/>
    <w:rsid w:val="008F2F36"/>
    <w:rsid w:val="008F315B"/>
    <w:rsid w:val="008F32D0"/>
    <w:rsid w:val="008F470B"/>
    <w:rsid w:val="008F4BE8"/>
    <w:rsid w:val="008F5635"/>
    <w:rsid w:val="008F777E"/>
    <w:rsid w:val="009016FE"/>
    <w:rsid w:val="00904CC4"/>
    <w:rsid w:val="00906F04"/>
    <w:rsid w:val="009076DF"/>
    <w:rsid w:val="00907F64"/>
    <w:rsid w:val="00911ACD"/>
    <w:rsid w:val="00913EE5"/>
    <w:rsid w:val="00914B1C"/>
    <w:rsid w:val="009158A2"/>
    <w:rsid w:val="00915D42"/>
    <w:rsid w:val="00917C09"/>
    <w:rsid w:val="00917DF9"/>
    <w:rsid w:val="009204E9"/>
    <w:rsid w:val="00922D2D"/>
    <w:rsid w:val="00924DF8"/>
    <w:rsid w:val="00925972"/>
    <w:rsid w:val="009260C9"/>
    <w:rsid w:val="0092633F"/>
    <w:rsid w:val="00927C10"/>
    <w:rsid w:val="00927DEE"/>
    <w:rsid w:val="00930617"/>
    <w:rsid w:val="00930FC3"/>
    <w:rsid w:val="00932DEB"/>
    <w:rsid w:val="00935577"/>
    <w:rsid w:val="00935CB9"/>
    <w:rsid w:val="00936769"/>
    <w:rsid w:val="009375B9"/>
    <w:rsid w:val="00940BCE"/>
    <w:rsid w:val="0094204A"/>
    <w:rsid w:val="00942559"/>
    <w:rsid w:val="00942A33"/>
    <w:rsid w:val="00943245"/>
    <w:rsid w:val="00943418"/>
    <w:rsid w:val="009437F8"/>
    <w:rsid w:val="00943C8B"/>
    <w:rsid w:val="00943DDC"/>
    <w:rsid w:val="009444BB"/>
    <w:rsid w:val="0094484F"/>
    <w:rsid w:val="00944A0F"/>
    <w:rsid w:val="0094547B"/>
    <w:rsid w:val="00945F3B"/>
    <w:rsid w:val="00946211"/>
    <w:rsid w:val="009465CA"/>
    <w:rsid w:val="00947B11"/>
    <w:rsid w:val="00947CCB"/>
    <w:rsid w:val="00947CEF"/>
    <w:rsid w:val="00951D84"/>
    <w:rsid w:val="00952BE3"/>
    <w:rsid w:val="00952C88"/>
    <w:rsid w:val="00955E0B"/>
    <w:rsid w:val="009561CF"/>
    <w:rsid w:val="00956F7F"/>
    <w:rsid w:val="0095760C"/>
    <w:rsid w:val="0096017C"/>
    <w:rsid w:val="0096030E"/>
    <w:rsid w:val="009607E9"/>
    <w:rsid w:val="0096298C"/>
    <w:rsid w:val="009636BD"/>
    <w:rsid w:val="00963838"/>
    <w:rsid w:val="0096404F"/>
    <w:rsid w:val="00964442"/>
    <w:rsid w:val="00965BB7"/>
    <w:rsid w:val="009661BC"/>
    <w:rsid w:val="00966940"/>
    <w:rsid w:val="009672CA"/>
    <w:rsid w:val="00970AB9"/>
    <w:rsid w:val="00972390"/>
    <w:rsid w:val="00972E0A"/>
    <w:rsid w:val="00972F14"/>
    <w:rsid w:val="009743F1"/>
    <w:rsid w:val="009757A9"/>
    <w:rsid w:val="0097790F"/>
    <w:rsid w:val="00982076"/>
    <w:rsid w:val="00983F60"/>
    <w:rsid w:val="00984EC5"/>
    <w:rsid w:val="00985001"/>
    <w:rsid w:val="0098529C"/>
    <w:rsid w:val="009853E4"/>
    <w:rsid w:val="00986616"/>
    <w:rsid w:val="00986A1E"/>
    <w:rsid w:val="00987368"/>
    <w:rsid w:val="00990BFB"/>
    <w:rsid w:val="009928DD"/>
    <w:rsid w:val="00993192"/>
    <w:rsid w:val="00994858"/>
    <w:rsid w:val="00994A5A"/>
    <w:rsid w:val="009952A5"/>
    <w:rsid w:val="00995633"/>
    <w:rsid w:val="0099577A"/>
    <w:rsid w:val="0099585E"/>
    <w:rsid w:val="00995DA7"/>
    <w:rsid w:val="00997046"/>
    <w:rsid w:val="00997077"/>
    <w:rsid w:val="00997380"/>
    <w:rsid w:val="00997435"/>
    <w:rsid w:val="0099764C"/>
    <w:rsid w:val="009A0F7B"/>
    <w:rsid w:val="009A114F"/>
    <w:rsid w:val="009A17F7"/>
    <w:rsid w:val="009A317C"/>
    <w:rsid w:val="009A3C89"/>
    <w:rsid w:val="009A4AA7"/>
    <w:rsid w:val="009A4EDA"/>
    <w:rsid w:val="009A6197"/>
    <w:rsid w:val="009A62C1"/>
    <w:rsid w:val="009A6935"/>
    <w:rsid w:val="009A6B3F"/>
    <w:rsid w:val="009B09C3"/>
    <w:rsid w:val="009B1269"/>
    <w:rsid w:val="009B1BE8"/>
    <w:rsid w:val="009B1D5F"/>
    <w:rsid w:val="009B24BC"/>
    <w:rsid w:val="009B484F"/>
    <w:rsid w:val="009B4E0F"/>
    <w:rsid w:val="009B6788"/>
    <w:rsid w:val="009C05E3"/>
    <w:rsid w:val="009C1580"/>
    <w:rsid w:val="009C1E14"/>
    <w:rsid w:val="009C2807"/>
    <w:rsid w:val="009C2EF4"/>
    <w:rsid w:val="009C4AB5"/>
    <w:rsid w:val="009C4D8A"/>
    <w:rsid w:val="009C4DAB"/>
    <w:rsid w:val="009C622C"/>
    <w:rsid w:val="009C6EEE"/>
    <w:rsid w:val="009C7377"/>
    <w:rsid w:val="009C748A"/>
    <w:rsid w:val="009C7DD3"/>
    <w:rsid w:val="009D085C"/>
    <w:rsid w:val="009D0A8C"/>
    <w:rsid w:val="009D0FB4"/>
    <w:rsid w:val="009D2118"/>
    <w:rsid w:val="009D2286"/>
    <w:rsid w:val="009D23DC"/>
    <w:rsid w:val="009D23EE"/>
    <w:rsid w:val="009D3180"/>
    <w:rsid w:val="009D328C"/>
    <w:rsid w:val="009D348D"/>
    <w:rsid w:val="009D4B2B"/>
    <w:rsid w:val="009D4C05"/>
    <w:rsid w:val="009D55E4"/>
    <w:rsid w:val="009D6E26"/>
    <w:rsid w:val="009D7584"/>
    <w:rsid w:val="009D7C41"/>
    <w:rsid w:val="009E02EA"/>
    <w:rsid w:val="009E0A54"/>
    <w:rsid w:val="009E0E09"/>
    <w:rsid w:val="009E1316"/>
    <w:rsid w:val="009E3A54"/>
    <w:rsid w:val="009E4177"/>
    <w:rsid w:val="009E54BD"/>
    <w:rsid w:val="009E5606"/>
    <w:rsid w:val="009E64DF"/>
    <w:rsid w:val="009E6D0A"/>
    <w:rsid w:val="009E7503"/>
    <w:rsid w:val="009F061C"/>
    <w:rsid w:val="009F0E33"/>
    <w:rsid w:val="009F13C5"/>
    <w:rsid w:val="009F15FA"/>
    <w:rsid w:val="009F1A0D"/>
    <w:rsid w:val="009F2B62"/>
    <w:rsid w:val="009F3DD3"/>
    <w:rsid w:val="009F65D1"/>
    <w:rsid w:val="00A01538"/>
    <w:rsid w:val="00A02ADA"/>
    <w:rsid w:val="00A03323"/>
    <w:rsid w:val="00A035FF"/>
    <w:rsid w:val="00A058CC"/>
    <w:rsid w:val="00A05D5C"/>
    <w:rsid w:val="00A07767"/>
    <w:rsid w:val="00A0791F"/>
    <w:rsid w:val="00A07AA4"/>
    <w:rsid w:val="00A10143"/>
    <w:rsid w:val="00A1022C"/>
    <w:rsid w:val="00A104BF"/>
    <w:rsid w:val="00A11E04"/>
    <w:rsid w:val="00A122EC"/>
    <w:rsid w:val="00A12332"/>
    <w:rsid w:val="00A14252"/>
    <w:rsid w:val="00A15E56"/>
    <w:rsid w:val="00A20493"/>
    <w:rsid w:val="00A22E70"/>
    <w:rsid w:val="00A23207"/>
    <w:rsid w:val="00A23626"/>
    <w:rsid w:val="00A24795"/>
    <w:rsid w:val="00A26BE8"/>
    <w:rsid w:val="00A27D72"/>
    <w:rsid w:val="00A3048B"/>
    <w:rsid w:val="00A30AEF"/>
    <w:rsid w:val="00A311CE"/>
    <w:rsid w:val="00A31F9F"/>
    <w:rsid w:val="00A33459"/>
    <w:rsid w:val="00A339D0"/>
    <w:rsid w:val="00A33BB9"/>
    <w:rsid w:val="00A34624"/>
    <w:rsid w:val="00A349F7"/>
    <w:rsid w:val="00A353DC"/>
    <w:rsid w:val="00A35C6A"/>
    <w:rsid w:val="00A35FBB"/>
    <w:rsid w:val="00A36CCE"/>
    <w:rsid w:val="00A37110"/>
    <w:rsid w:val="00A37D25"/>
    <w:rsid w:val="00A40310"/>
    <w:rsid w:val="00A40B83"/>
    <w:rsid w:val="00A4147B"/>
    <w:rsid w:val="00A421CE"/>
    <w:rsid w:val="00A426DE"/>
    <w:rsid w:val="00A4306F"/>
    <w:rsid w:val="00A4534E"/>
    <w:rsid w:val="00A4795F"/>
    <w:rsid w:val="00A47D97"/>
    <w:rsid w:val="00A50639"/>
    <w:rsid w:val="00A51127"/>
    <w:rsid w:val="00A52304"/>
    <w:rsid w:val="00A528CC"/>
    <w:rsid w:val="00A52A31"/>
    <w:rsid w:val="00A53810"/>
    <w:rsid w:val="00A53954"/>
    <w:rsid w:val="00A54D5F"/>
    <w:rsid w:val="00A55BC2"/>
    <w:rsid w:val="00A55D23"/>
    <w:rsid w:val="00A561E5"/>
    <w:rsid w:val="00A56C1C"/>
    <w:rsid w:val="00A6017C"/>
    <w:rsid w:val="00A61C2C"/>
    <w:rsid w:val="00A63177"/>
    <w:rsid w:val="00A63615"/>
    <w:rsid w:val="00A63697"/>
    <w:rsid w:val="00A636D3"/>
    <w:rsid w:val="00A63719"/>
    <w:rsid w:val="00A63D09"/>
    <w:rsid w:val="00A64796"/>
    <w:rsid w:val="00A65B35"/>
    <w:rsid w:val="00A678EC"/>
    <w:rsid w:val="00A67D38"/>
    <w:rsid w:val="00A71359"/>
    <w:rsid w:val="00A723D3"/>
    <w:rsid w:val="00A730C1"/>
    <w:rsid w:val="00A74D97"/>
    <w:rsid w:val="00A753C4"/>
    <w:rsid w:val="00A755C3"/>
    <w:rsid w:val="00A762A1"/>
    <w:rsid w:val="00A770A1"/>
    <w:rsid w:val="00A77512"/>
    <w:rsid w:val="00A81ED3"/>
    <w:rsid w:val="00A827F2"/>
    <w:rsid w:val="00A832D2"/>
    <w:rsid w:val="00A83BEF"/>
    <w:rsid w:val="00A84A53"/>
    <w:rsid w:val="00A86510"/>
    <w:rsid w:val="00A908C1"/>
    <w:rsid w:val="00A9147B"/>
    <w:rsid w:val="00A91DB1"/>
    <w:rsid w:val="00A9225E"/>
    <w:rsid w:val="00A92389"/>
    <w:rsid w:val="00A93546"/>
    <w:rsid w:val="00A937FF"/>
    <w:rsid w:val="00A94F05"/>
    <w:rsid w:val="00A95578"/>
    <w:rsid w:val="00A96794"/>
    <w:rsid w:val="00AA0B83"/>
    <w:rsid w:val="00AA22B2"/>
    <w:rsid w:val="00AA26A7"/>
    <w:rsid w:val="00AA2FCC"/>
    <w:rsid w:val="00AA3074"/>
    <w:rsid w:val="00AA3563"/>
    <w:rsid w:val="00AA36D1"/>
    <w:rsid w:val="00AA3DCF"/>
    <w:rsid w:val="00AA4219"/>
    <w:rsid w:val="00AA5DB2"/>
    <w:rsid w:val="00AA790B"/>
    <w:rsid w:val="00AA7CDE"/>
    <w:rsid w:val="00AB0571"/>
    <w:rsid w:val="00AB2039"/>
    <w:rsid w:val="00AB250B"/>
    <w:rsid w:val="00AB3DD5"/>
    <w:rsid w:val="00AB40D4"/>
    <w:rsid w:val="00AB49DB"/>
    <w:rsid w:val="00AB4C1F"/>
    <w:rsid w:val="00AB554B"/>
    <w:rsid w:val="00AB6B83"/>
    <w:rsid w:val="00AB77F7"/>
    <w:rsid w:val="00AC170F"/>
    <w:rsid w:val="00AC1B93"/>
    <w:rsid w:val="00AC21C4"/>
    <w:rsid w:val="00AC566D"/>
    <w:rsid w:val="00AC69F4"/>
    <w:rsid w:val="00AC6BD6"/>
    <w:rsid w:val="00AC72B6"/>
    <w:rsid w:val="00AD1573"/>
    <w:rsid w:val="00AD2C0D"/>
    <w:rsid w:val="00AD36F8"/>
    <w:rsid w:val="00AD3724"/>
    <w:rsid w:val="00AD4393"/>
    <w:rsid w:val="00AD4A4D"/>
    <w:rsid w:val="00AD4BD8"/>
    <w:rsid w:val="00AD6A01"/>
    <w:rsid w:val="00AD70FD"/>
    <w:rsid w:val="00AD7776"/>
    <w:rsid w:val="00AD7DC3"/>
    <w:rsid w:val="00AE13C9"/>
    <w:rsid w:val="00AE14FE"/>
    <w:rsid w:val="00AE43A8"/>
    <w:rsid w:val="00AE56C6"/>
    <w:rsid w:val="00AE59AF"/>
    <w:rsid w:val="00AE7CD6"/>
    <w:rsid w:val="00AF0211"/>
    <w:rsid w:val="00AF04A6"/>
    <w:rsid w:val="00AF0EAC"/>
    <w:rsid w:val="00AF14A0"/>
    <w:rsid w:val="00AF2A86"/>
    <w:rsid w:val="00AF2F09"/>
    <w:rsid w:val="00AF4737"/>
    <w:rsid w:val="00AF4EBA"/>
    <w:rsid w:val="00AF5584"/>
    <w:rsid w:val="00AF599B"/>
    <w:rsid w:val="00AF5BFF"/>
    <w:rsid w:val="00AF5D4C"/>
    <w:rsid w:val="00B01690"/>
    <w:rsid w:val="00B01D39"/>
    <w:rsid w:val="00B03C69"/>
    <w:rsid w:val="00B05536"/>
    <w:rsid w:val="00B055B4"/>
    <w:rsid w:val="00B05D98"/>
    <w:rsid w:val="00B06B8A"/>
    <w:rsid w:val="00B07807"/>
    <w:rsid w:val="00B07A30"/>
    <w:rsid w:val="00B105F3"/>
    <w:rsid w:val="00B10E5B"/>
    <w:rsid w:val="00B10FE4"/>
    <w:rsid w:val="00B114E8"/>
    <w:rsid w:val="00B11600"/>
    <w:rsid w:val="00B11E87"/>
    <w:rsid w:val="00B12141"/>
    <w:rsid w:val="00B125D1"/>
    <w:rsid w:val="00B1266D"/>
    <w:rsid w:val="00B135D5"/>
    <w:rsid w:val="00B138EC"/>
    <w:rsid w:val="00B1390D"/>
    <w:rsid w:val="00B13F7D"/>
    <w:rsid w:val="00B1411B"/>
    <w:rsid w:val="00B14873"/>
    <w:rsid w:val="00B1598C"/>
    <w:rsid w:val="00B16064"/>
    <w:rsid w:val="00B165C6"/>
    <w:rsid w:val="00B16D64"/>
    <w:rsid w:val="00B17782"/>
    <w:rsid w:val="00B20D85"/>
    <w:rsid w:val="00B22C5A"/>
    <w:rsid w:val="00B254B6"/>
    <w:rsid w:val="00B2638D"/>
    <w:rsid w:val="00B26CEC"/>
    <w:rsid w:val="00B273C2"/>
    <w:rsid w:val="00B277CD"/>
    <w:rsid w:val="00B30BE2"/>
    <w:rsid w:val="00B30F5B"/>
    <w:rsid w:val="00B322D4"/>
    <w:rsid w:val="00B32314"/>
    <w:rsid w:val="00B3249E"/>
    <w:rsid w:val="00B32905"/>
    <w:rsid w:val="00B32B48"/>
    <w:rsid w:val="00B3325A"/>
    <w:rsid w:val="00B334EE"/>
    <w:rsid w:val="00B33ED9"/>
    <w:rsid w:val="00B34794"/>
    <w:rsid w:val="00B348FC"/>
    <w:rsid w:val="00B34FFF"/>
    <w:rsid w:val="00B35C37"/>
    <w:rsid w:val="00B37503"/>
    <w:rsid w:val="00B379E7"/>
    <w:rsid w:val="00B37E96"/>
    <w:rsid w:val="00B40C85"/>
    <w:rsid w:val="00B41C5B"/>
    <w:rsid w:val="00B426BD"/>
    <w:rsid w:val="00B42715"/>
    <w:rsid w:val="00B432A4"/>
    <w:rsid w:val="00B43CD7"/>
    <w:rsid w:val="00B44CB4"/>
    <w:rsid w:val="00B44FB9"/>
    <w:rsid w:val="00B4619B"/>
    <w:rsid w:val="00B465D4"/>
    <w:rsid w:val="00B46623"/>
    <w:rsid w:val="00B4765A"/>
    <w:rsid w:val="00B50E51"/>
    <w:rsid w:val="00B53A3F"/>
    <w:rsid w:val="00B55555"/>
    <w:rsid w:val="00B56659"/>
    <w:rsid w:val="00B56707"/>
    <w:rsid w:val="00B61C08"/>
    <w:rsid w:val="00B61F92"/>
    <w:rsid w:val="00B620B9"/>
    <w:rsid w:val="00B62509"/>
    <w:rsid w:val="00B62A44"/>
    <w:rsid w:val="00B633A0"/>
    <w:rsid w:val="00B640E1"/>
    <w:rsid w:val="00B64298"/>
    <w:rsid w:val="00B644B1"/>
    <w:rsid w:val="00B664FF"/>
    <w:rsid w:val="00B66EB5"/>
    <w:rsid w:val="00B70372"/>
    <w:rsid w:val="00B705E8"/>
    <w:rsid w:val="00B70EEE"/>
    <w:rsid w:val="00B717C7"/>
    <w:rsid w:val="00B72A1D"/>
    <w:rsid w:val="00B73DFC"/>
    <w:rsid w:val="00B7450A"/>
    <w:rsid w:val="00B75411"/>
    <w:rsid w:val="00B77028"/>
    <w:rsid w:val="00B770AA"/>
    <w:rsid w:val="00B7737C"/>
    <w:rsid w:val="00B7752B"/>
    <w:rsid w:val="00B77781"/>
    <w:rsid w:val="00B814B4"/>
    <w:rsid w:val="00B81EE0"/>
    <w:rsid w:val="00B81FD0"/>
    <w:rsid w:val="00B8224A"/>
    <w:rsid w:val="00B82D07"/>
    <w:rsid w:val="00B838E0"/>
    <w:rsid w:val="00B84E9C"/>
    <w:rsid w:val="00B859B9"/>
    <w:rsid w:val="00B85CDC"/>
    <w:rsid w:val="00B86695"/>
    <w:rsid w:val="00B86CDC"/>
    <w:rsid w:val="00B90233"/>
    <w:rsid w:val="00B906EB"/>
    <w:rsid w:val="00B940AB"/>
    <w:rsid w:val="00B9559D"/>
    <w:rsid w:val="00B961C9"/>
    <w:rsid w:val="00B961F4"/>
    <w:rsid w:val="00B96956"/>
    <w:rsid w:val="00B97103"/>
    <w:rsid w:val="00B97703"/>
    <w:rsid w:val="00BA0B62"/>
    <w:rsid w:val="00BA2299"/>
    <w:rsid w:val="00BA27C6"/>
    <w:rsid w:val="00BA27CE"/>
    <w:rsid w:val="00BA6C25"/>
    <w:rsid w:val="00BA702C"/>
    <w:rsid w:val="00BB1002"/>
    <w:rsid w:val="00BB14CB"/>
    <w:rsid w:val="00BB2671"/>
    <w:rsid w:val="00BB2E33"/>
    <w:rsid w:val="00BB2EA1"/>
    <w:rsid w:val="00BB3738"/>
    <w:rsid w:val="00BB6A23"/>
    <w:rsid w:val="00BB6BDE"/>
    <w:rsid w:val="00BB76FC"/>
    <w:rsid w:val="00BB793D"/>
    <w:rsid w:val="00BB797B"/>
    <w:rsid w:val="00BC081F"/>
    <w:rsid w:val="00BC172B"/>
    <w:rsid w:val="00BC2040"/>
    <w:rsid w:val="00BC20F0"/>
    <w:rsid w:val="00BC2392"/>
    <w:rsid w:val="00BC3561"/>
    <w:rsid w:val="00BC3984"/>
    <w:rsid w:val="00BC3D0F"/>
    <w:rsid w:val="00BC4773"/>
    <w:rsid w:val="00BC4CBD"/>
    <w:rsid w:val="00BC5AB7"/>
    <w:rsid w:val="00BC74EE"/>
    <w:rsid w:val="00BC795A"/>
    <w:rsid w:val="00BD09E5"/>
    <w:rsid w:val="00BD0C4F"/>
    <w:rsid w:val="00BD0E5B"/>
    <w:rsid w:val="00BD3836"/>
    <w:rsid w:val="00BD3AE6"/>
    <w:rsid w:val="00BD3D12"/>
    <w:rsid w:val="00BD4540"/>
    <w:rsid w:val="00BD48B1"/>
    <w:rsid w:val="00BD4F51"/>
    <w:rsid w:val="00BD5F5C"/>
    <w:rsid w:val="00BD6E7F"/>
    <w:rsid w:val="00BD71C6"/>
    <w:rsid w:val="00BE02D5"/>
    <w:rsid w:val="00BE0C55"/>
    <w:rsid w:val="00BE0F57"/>
    <w:rsid w:val="00BE146D"/>
    <w:rsid w:val="00BE1B0F"/>
    <w:rsid w:val="00BE205F"/>
    <w:rsid w:val="00BE25A6"/>
    <w:rsid w:val="00BE2C99"/>
    <w:rsid w:val="00BE3367"/>
    <w:rsid w:val="00BE3A19"/>
    <w:rsid w:val="00BE3FE2"/>
    <w:rsid w:val="00BE46C4"/>
    <w:rsid w:val="00BE519D"/>
    <w:rsid w:val="00BF11FC"/>
    <w:rsid w:val="00BF2A70"/>
    <w:rsid w:val="00BF45AE"/>
    <w:rsid w:val="00BF51E3"/>
    <w:rsid w:val="00BF526D"/>
    <w:rsid w:val="00BF5779"/>
    <w:rsid w:val="00BF6CC9"/>
    <w:rsid w:val="00BF7752"/>
    <w:rsid w:val="00C0090D"/>
    <w:rsid w:val="00C01BA6"/>
    <w:rsid w:val="00C02530"/>
    <w:rsid w:val="00C0261E"/>
    <w:rsid w:val="00C02AE4"/>
    <w:rsid w:val="00C036EC"/>
    <w:rsid w:val="00C03A5E"/>
    <w:rsid w:val="00C03FBA"/>
    <w:rsid w:val="00C0564F"/>
    <w:rsid w:val="00C05D0C"/>
    <w:rsid w:val="00C06B65"/>
    <w:rsid w:val="00C077E0"/>
    <w:rsid w:val="00C10706"/>
    <w:rsid w:val="00C1130F"/>
    <w:rsid w:val="00C12573"/>
    <w:rsid w:val="00C12772"/>
    <w:rsid w:val="00C12C67"/>
    <w:rsid w:val="00C151F8"/>
    <w:rsid w:val="00C177C2"/>
    <w:rsid w:val="00C2274D"/>
    <w:rsid w:val="00C241C9"/>
    <w:rsid w:val="00C244F3"/>
    <w:rsid w:val="00C24F3D"/>
    <w:rsid w:val="00C25B52"/>
    <w:rsid w:val="00C2644A"/>
    <w:rsid w:val="00C26DF3"/>
    <w:rsid w:val="00C30DF9"/>
    <w:rsid w:val="00C3415A"/>
    <w:rsid w:val="00C34E8A"/>
    <w:rsid w:val="00C35FC2"/>
    <w:rsid w:val="00C36392"/>
    <w:rsid w:val="00C405C9"/>
    <w:rsid w:val="00C4061A"/>
    <w:rsid w:val="00C41130"/>
    <w:rsid w:val="00C41A00"/>
    <w:rsid w:val="00C4210B"/>
    <w:rsid w:val="00C42157"/>
    <w:rsid w:val="00C42B96"/>
    <w:rsid w:val="00C42F7B"/>
    <w:rsid w:val="00C4396A"/>
    <w:rsid w:val="00C43A33"/>
    <w:rsid w:val="00C44D07"/>
    <w:rsid w:val="00C462B1"/>
    <w:rsid w:val="00C462C3"/>
    <w:rsid w:val="00C46669"/>
    <w:rsid w:val="00C50AD1"/>
    <w:rsid w:val="00C531E2"/>
    <w:rsid w:val="00C543FA"/>
    <w:rsid w:val="00C5599A"/>
    <w:rsid w:val="00C561F4"/>
    <w:rsid w:val="00C6044B"/>
    <w:rsid w:val="00C6186E"/>
    <w:rsid w:val="00C631D9"/>
    <w:rsid w:val="00C63946"/>
    <w:rsid w:val="00C64655"/>
    <w:rsid w:val="00C6628F"/>
    <w:rsid w:val="00C664F4"/>
    <w:rsid w:val="00C66B42"/>
    <w:rsid w:val="00C66FA1"/>
    <w:rsid w:val="00C67BC4"/>
    <w:rsid w:val="00C67EEA"/>
    <w:rsid w:val="00C73671"/>
    <w:rsid w:val="00C74013"/>
    <w:rsid w:val="00C74509"/>
    <w:rsid w:val="00C74AC3"/>
    <w:rsid w:val="00C74B26"/>
    <w:rsid w:val="00C75EDD"/>
    <w:rsid w:val="00C7753A"/>
    <w:rsid w:val="00C77A3A"/>
    <w:rsid w:val="00C8209F"/>
    <w:rsid w:val="00C820F7"/>
    <w:rsid w:val="00C822C4"/>
    <w:rsid w:val="00C82985"/>
    <w:rsid w:val="00C847AE"/>
    <w:rsid w:val="00C8482E"/>
    <w:rsid w:val="00C85501"/>
    <w:rsid w:val="00C85794"/>
    <w:rsid w:val="00C86270"/>
    <w:rsid w:val="00C86C2E"/>
    <w:rsid w:val="00C9054C"/>
    <w:rsid w:val="00C912D8"/>
    <w:rsid w:val="00C914A2"/>
    <w:rsid w:val="00C92760"/>
    <w:rsid w:val="00C92E12"/>
    <w:rsid w:val="00C9602E"/>
    <w:rsid w:val="00C96315"/>
    <w:rsid w:val="00C97018"/>
    <w:rsid w:val="00C975F6"/>
    <w:rsid w:val="00C97B87"/>
    <w:rsid w:val="00CA054F"/>
    <w:rsid w:val="00CA1874"/>
    <w:rsid w:val="00CA2899"/>
    <w:rsid w:val="00CA35EC"/>
    <w:rsid w:val="00CA4313"/>
    <w:rsid w:val="00CA4F5A"/>
    <w:rsid w:val="00CA5414"/>
    <w:rsid w:val="00CA6B03"/>
    <w:rsid w:val="00CB078B"/>
    <w:rsid w:val="00CB14B5"/>
    <w:rsid w:val="00CB19E1"/>
    <w:rsid w:val="00CB1F7D"/>
    <w:rsid w:val="00CB516A"/>
    <w:rsid w:val="00CB5230"/>
    <w:rsid w:val="00CB590D"/>
    <w:rsid w:val="00CB5C99"/>
    <w:rsid w:val="00CB6B87"/>
    <w:rsid w:val="00CB6F15"/>
    <w:rsid w:val="00CB70B3"/>
    <w:rsid w:val="00CB7544"/>
    <w:rsid w:val="00CC144A"/>
    <w:rsid w:val="00CC1484"/>
    <w:rsid w:val="00CC2DF2"/>
    <w:rsid w:val="00CC30EC"/>
    <w:rsid w:val="00CC4A78"/>
    <w:rsid w:val="00CC6939"/>
    <w:rsid w:val="00CC6B55"/>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5D6"/>
    <w:rsid w:val="00CD4670"/>
    <w:rsid w:val="00CD621C"/>
    <w:rsid w:val="00CD7ECD"/>
    <w:rsid w:val="00CE008C"/>
    <w:rsid w:val="00CE025A"/>
    <w:rsid w:val="00CE03D1"/>
    <w:rsid w:val="00CE0681"/>
    <w:rsid w:val="00CE1150"/>
    <w:rsid w:val="00CE15FB"/>
    <w:rsid w:val="00CE1C05"/>
    <w:rsid w:val="00CE3F6D"/>
    <w:rsid w:val="00CE4A32"/>
    <w:rsid w:val="00CE503E"/>
    <w:rsid w:val="00CE504F"/>
    <w:rsid w:val="00CE6A0F"/>
    <w:rsid w:val="00CE7757"/>
    <w:rsid w:val="00CE7F16"/>
    <w:rsid w:val="00CF0823"/>
    <w:rsid w:val="00CF237F"/>
    <w:rsid w:val="00CF24BA"/>
    <w:rsid w:val="00CF36DD"/>
    <w:rsid w:val="00CF3721"/>
    <w:rsid w:val="00CF4127"/>
    <w:rsid w:val="00CF458D"/>
    <w:rsid w:val="00CF4D3E"/>
    <w:rsid w:val="00CF4EC2"/>
    <w:rsid w:val="00CF59A1"/>
    <w:rsid w:val="00CF5C95"/>
    <w:rsid w:val="00CF6328"/>
    <w:rsid w:val="00D01714"/>
    <w:rsid w:val="00D02DDA"/>
    <w:rsid w:val="00D03EF0"/>
    <w:rsid w:val="00D049B1"/>
    <w:rsid w:val="00D04F26"/>
    <w:rsid w:val="00D05388"/>
    <w:rsid w:val="00D05FD6"/>
    <w:rsid w:val="00D078BA"/>
    <w:rsid w:val="00D078CA"/>
    <w:rsid w:val="00D10353"/>
    <w:rsid w:val="00D10C04"/>
    <w:rsid w:val="00D12767"/>
    <w:rsid w:val="00D12775"/>
    <w:rsid w:val="00D13682"/>
    <w:rsid w:val="00D1374A"/>
    <w:rsid w:val="00D1443F"/>
    <w:rsid w:val="00D14AB9"/>
    <w:rsid w:val="00D14AFB"/>
    <w:rsid w:val="00D15DA1"/>
    <w:rsid w:val="00D161E9"/>
    <w:rsid w:val="00D17C31"/>
    <w:rsid w:val="00D206BD"/>
    <w:rsid w:val="00D20F39"/>
    <w:rsid w:val="00D21035"/>
    <w:rsid w:val="00D24E69"/>
    <w:rsid w:val="00D2589B"/>
    <w:rsid w:val="00D25A76"/>
    <w:rsid w:val="00D26E10"/>
    <w:rsid w:val="00D27D89"/>
    <w:rsid w:val="00D313F6"/>
    <w:rsid w:val="00D32D20"/>
    <w:rsid w:val="00D335DB"/>
    <w:rsid w:val="00D336DD"/>
    <w:rsid w:val="00D34760"/>
    <w:rsid w:val="00D34FBB"/>
    <w:rsid w:val="00D35847"/>
    <w:rsid w:val="00D358CA"/>
    <w:rsid w:val="00D363F0"/>
    <w:rsid w:val="00D36688"/>
    <w:rsid w:val="00D40C24"/>
    <w:rsid w:val="00D41708"/>
    <w:rsid w:val="00D450C5"/>
    <w:rsid w:val="00D45525"/>
    <w:rsid w:val="00D45ECC"/>
    <w:rsid w:val="00D50A5C"/>
    <w:rsid w:val="00D52748"/>
    <w:rsid w:val="00D52B29"/>
    <w:rsid w:val="00D555CF"/>
    <w:rsid w:val="00D56A8D"/>
    <w:rsid w:val="00D56CD0"/>
    <w:rsid w:val="00D57758"/>
    <w:rsid w:val="00D63E18"/>
    <w:rsid w:val="00D66EDB"/>
    <w:rsid w:val="00D718EB"/>
    <w:rsid w:val="00D72F2B"/>
    <w:rsid w:val="00D74907"/>
    <w:rsid w:val="00D74E37"/>
    <w:rsid w:val="00D75130"/>
    <w:rsid w:val="00D758D7"/>
    <w:rsid w:val="00D76141"/>
    <w:rsid w:val="00D77C4B"/>
    <w:rsid w:val="00D802B9"/>
    <w:rsid w:val="00D80CE1"/>
    <w:rsid w:val="00D83F77"/>
    <w:rsid w:val="00D8466F"/>
    <w:rsid w:val="00D85CEF"/>
    <w:rsid w:val="00D8643E"/>
    <w:rsid w:val="00D87020"/>
    <w:rsid w:val="00D9096F"/>
    <w:rsid w:val="00D90E92"/>
    <w:rsid w:val="00D91805"/>
    <w:rsid w:val="00D920C6"/>
    <w:rsid w:val="00D92A4E"/>
    <w:rsid w:val="00D936B6"/>
    <w:rsid w:val="00D94C07"/>
    <w:rsid w:val="00D9564C"/>
    <w:rsid w:val="00D9573B"/>
    <w:rsid w:val="00D9631B"/>
    <w:rsid w:val="00D96F68"/>
    <w:rsid w:val="00D97B58"/>
    <w:rsid w:val="00D97E23"/>
    <w:rsid w:val="00DA0E89"/>
    <w:rsid w:val="00DA10F6"/>
    <w:rsid w:val="00DA118C"/>
    <w:rsid w:val="00DA21B3"/>
    <w:rsid w:val="00DA2AF7"/>
    <w:rsid w:val="00DA48A9"/>
    <w:rsid w:val="00DA60D5"/>
    <w:rsid w:val="00DA6974"/>
    <w:rsid w:val="00DA6A0B"/>
    <w:rsid w:val="00DB0815"/>
    <w:rsid w:val="00DB0873"/>
    <w:rsid w:val="00DB174C"/>
    <w:rsid w:val="00DB1AA9"/>
    <w:rsid w:val="00DB27C2"/>
    <w:rsid w:val="00DB3025"/>
    <w:rsid w:val="00DB34D5"/>
    <w:rsid w:val="00DB3905"/>
    <w:rsid w:val="00DB4524"/>
    <w:rsid w:val="00DB46A0"/>
    <w:rsid w:val="00DB4DE5"/>
    <w:rsid w:val="00DB5078"/>
    <w:rsid w:val="00DB6311"/>
    <w:rsid w:val="00DB75FA"/>
    <w:rsid w:val="00DB793D"/>
    <w:rsid w:val="00DC0167"/>
    <w:rsid w:val="00DC048C"/>
    <w:rsid w:val="00DC0814"/>
    <w:rsid w:val="00DC0E74"/>
    <w:rsid w:val="00DC1283"/>
    <w:rsid w:val="00DC21CC"/>
    <w:rsid w:val="00DC2B06"/>
    <w:rsid w:val="00DC3B82"/>
    <w:rsid w:val="00DC48E9"/>
    <w:rsid w:val="00DC56A5"/>
    <w:rsid w:val="00DC5999"/>
    <w:rsid w:val="00DC6873"/>
    <w:rsid w:val="00DC754A"/>
    <w:rsid w:val="00DD0EBB"/>
    <w:rsid w:val="00DD1B2E"/>
    <w:rsid w:val="00DD2380"/>
    <w:rsid w:val="00DD2876"/>
    <w:rsid w:val="00DD6516"/>
    <w:rsid w:val="00DD664A"/>
    <w:rsid w:val="00DD72F6"/>
    <w:rsid w:val="00DD7B69"/>
    <w:rsid w:val="00DE13CC"/>
    <w:rsid w:val="00DE1A4C"/>
    <w:rsid w:val="00DE1E95"/>
    <w:rsid w:val="00DE24BD"/>
    <w:rsid w:val="00DE33CD"/>
    <w:rsid w:val="00DE62E0"/>
    <w:rsid w:val="00DE6BB0"/>
    <w:rsid w:val="00DE7424"/>
    <w:rsid w:val="00DE7F5A"/>
    <w:rsid w:val="00DF03FD"/>
    <w:rsid w:val="00DF0E65"/>
    <w:rsid w:val="00DF10F2"/>
    <w:rsid w:val="00DF297C"/>
    <w:rsid w:val="00DF658B"/>
    <w:rsid w:val="00E00B24"/>
    <w:rsid w:val="00E018A3"/>
    <w:rsid w:val="00E02B88"/>
    <w:rsid w:val="00E02DDB"/>
    <w:rsid w:val="00E033BD"/>
    <w:rsid w:val="00E044AB"/>
    <w:rsid w:val="00E044EC"/>
    <w:rsid w:val="00E06327"/>
    <w:rsid w:val="00E06935"/>
    <w:rsid w:val="00E074E7"/>
    <w:rsid w:val="00E10DDA"/>
    <w:rsid w:val="00E12531"/>
    <w:rsid w:val="00E14EBC"/>
    <w:rsid w:val="00E15BEB"/>
    <w:rsid w:val="00E17D55"/>
    <w:rsid w:val="00E21396"/>
    <w:rsid w:val="00E2171B"/>
    <w:rsid w:val="00E2249A"/>
    <w:rsid w:val="00E226D1"/>
    <w:rsid w:val="00E236F5"/>
    <w:rsid w:val="00E26809"/>
    <w:rsid w:val="00E279FD"/>
    <w:rsid w:val="00E3153F"/>
    <w:rsid w:val="00E31D6F"/>
    <w:rsid w:val="00E32CC3"/>
    <w:rsid w:val="00E32D5B"/>
    <w:rsid w:val="00E34255"/>
    <w:rsid w:val="00E34488"/>
    <w:rsid w:val="00E36B57"/>
    <w:rsid w:val="00E37F64"/>
    <w:rsid w:val="00E40308"/>
    <w:rsid w:val="00E40C95"/>
    <w:rsid w:val="00E40F58"/>
    <w:rsid w:val="00E416AC"/>
    <w:rsid w:val="00E41A0E"/>
    <w:rsid w:val="00E43AD9"/>
    <w:rsid w:val="00E43E38"/>
    <w:rsid w:val="00E4448F"/>
    <w:rsid w:val="00E4506A"/>
    <w:rsid w:val="00E45549"/>
    <w:rsid w:val="00E45C35"/>
    <w:rsid w:val="00E46546"/>
    <w:rsid w:val="00E46986"/>
    <w:rsid w:val="00E46C03"/>
    <w:rsid w:val="00E47425"/>
    <w:rsid w:val="00E477FF"/>
    <w:rsid w:val="00E507BD"/>
    <w:rsid w:val="00E50CAD"/>
    <w:rsid w:val="00E52A58"/>
    <w:rsid w:val="00E52DCE"/>
    <w:rsid w:val="00E5317A"/>
    <w:rsid w:val="00E54242"/>
    <w:rsid w:val="00E545F5"/>
    <w:rsid w:val="00E56678"/>
    <w:rsid w:val="00E57F91"/>
    <w:rsid w:val="00E6077C"/>
    <w:rsid w:val="00E60A6B"/>
    <w:rsid w:val="00E60BFF"/>
    <w:rsid w:val="00E61064"/>
    <w:rsid w:val="00E61558"/>
    <w:rsid w:val="00E6360E"/>
    <w:rsid w:val="00E63FCC"/>
    <w:rsid w:val="00E65FF0"/>
    <w:rsid w:val="00E6606C"/>
    <w:rsid w:val="00E705EF"/>
    <w:rsid w:val="00E70607"/>
    <w:rsid w:val="00E70734"/>
    <w:rsid w:val="00E70F7D"/>
    <w:rsid w:val="00E717A2"/>
    <w:rsid w:val="00E73145"/>
    <w:rsid w:val="00E73D1C"/>
    <w:rsid w:val="00E74CA6"/>
    <w:rsid w:val="00E74CB7"/>
    <w:rsid w:val="00E75562"/>
    <w:rsid w:val="00E7593C"/>
    <w:rsid w:val="00E75F13"/>
    <w:rsid w:val="00E75F5E"/>
    <w:rsid w:val="00E7799D"/>
    <w:rsid w:val="00E80D4B"/>
    <w:rsid w:val="00E81E0D"/>
    <w:rsid w:val="00E858AC"/>
    <w:rsid w:val="00E858C5"/>
    <w:rsid w:val="00E85C7B"/>
    <w:rsid w:val="00E8670A"/>
    <w:rsid w:val="00E86F76"/>
    <w:rsid w:val="00E87285"/>
    <w:rsid w:val="00E87F61"/>
    <w:rsid w:val="00E9097A"/>
    <w:rsid w:val="00E90C26"/>
    <w:rsid w:val="00E912ED"/>
    <w:rsid w:val="00E92576"/>
    <w:rsid w:val="00E93B04"/>
    <w:rsid w:val="00E94472"/>
    <w:rsid w:val="00E947A1"/>
    <w:rsid w:val="00E94AAA"/>
    <w:rsid w:val="00E95B44"/>
    <w:rsid w:val="00E96316"/>
    <w:rsid w:val="00E9660E"/>
    <w:rsid w:val="00E972F8"/>
    <w:rsid w:val="00EA0218"/>
    <w:rsid w:val="00EA080A"/>
    <w:rsid w:val="00EA100B"/>
    <w:rsid w:val="00EA35C9"/>
    <w:rsid w:val="00EA3F0F"/>
    <w:rsid w:val="00EA3FE6"/>
    <w:rsid w:val="00EA4FC0"/>
    <w:rsid w:val="00EA50D7"/>
    <w:rsid w:val="00EA546E"/>
    <w:rsid w:val="00EA54B8"/>
    <w:rsid w:val="00EB0050"/>
    <w:rsid w:val="00EB1048"/>
    <w:rsid w:val="00EB10F1"/>
    <w:rsid w:val="00EB12B5"/>
    <w:rsid w:val="00EB2CC9"/>
    <w:rsid w:val="00EB368D"/>
    <w:rsid w:val="00EB398D"/>
    <w:rsid w:val="00EB560F"/>
    <w:rsid w:val="00EB5AE5"/>
    <w:rsid w:val="00EB6108"/>
    <w:rsid w:val="00EC03F5"/>
    <w:rsid w:val="00EC04CE"/>
    <w:rsid w:val="00EC0FEA"/>
    <w:rsid w:val="00EC35A5"/>
    <w:rsid w:val="00EC4602"/>
    <w:rsid w:val="00EC68F7"/>
    <w:rsid w:val="00EC7DCB"/>
    <w:rsid w:val="00EC7F43"/>
    <w:rsid w:val="00ED1E08"/>
    <w:rsid w:val="00ED2DE4"/>
    <w:rsid w:val="00ED47D3"/>
    <w:rsid w:val="00ED4C9A"/>
    <w:rsid w:val="00ED5020"/>
    <w:rsid w:val="00ED6A8E"/>
    <w:rsid w:val="00ED72F3"/>
    <w:rsid w:val="00ED76AA"/>
    <w:rsid w:val="00EE0A50"/>
    <w:rsid w:val="00EE0B70"/>
    <w:rsid w:val="00EE1E05"/>
    <w:rsid w:val="00EE238A"/>
    <w:rsid w:val="00EE2AE3"/>
    <w:rsid w:val="00EE37C3"/>
    <w:rsid w:val="00EE4246"/>
    <w:rsid w:val="00EE5AB4"/>
    <w:rsid w:val="00EF0E3B"/>
    <w:rsid w:val="00EF20E6"/>
    <w:rsid w:val="00EF24CD"/>
    <w:rsid w:val="00EF2EF0"/>
    <w:rsid w:val="00EF3468"/>
    <w:rsid w:val="00EF3C80"/>
    <w:rsid w:val="00EF4831"/>
    <w:rsid w:val="00EF51F1"/>
    <w:rsid w:val="00F01D9E"/>
    <w:rsid w:val="00F02251"/>
    <w:rsid w:val="00F024D1"/>
    <w:rsid w:val="00F05830"/>
    <w:rsid w:val="00F058DF"/>
    <w:rsid w:val="00F05C1D"/>
    <w:rsid w:val="00F0724C"/>
    <w:rsid w:val="00F07DA9"/>
    <w:rsid w:val="00F1131A"/>
    <w:rsid w:val="00F114EB"/>
    <w:rsid w:val="00F131F5"/>
    <w:rsid w:val="00F13619"/>
    <w:rsid w:val="00F13E2A"/>
    <w:rsid w:val="00F14BC7"/>
    <w:rsid w:val="00F15078"/>
    <w:rsid w:val="00F16B65"/>
    <w:rsid w:val="00F2002E"/>
    <w:rsid w:val="00F20E2F"/>
    <w:rsid w:val="00F20E9C"/>
    <w:rsid w:val="00F21B36"/>
    <w:rsid w:val="00F22B9A"/>
    <w:rsid w:val="00F23BA3"/>
    <w:rsid w:val="00F23E28"/>
    <w:rsid w:val="00F23F35"/>
    <w:rsid w:val="00F24034"/>
    <w:rsid w:val="00F2447A"/>
    <w:rsid w:val="00F247F5"/>
    <w:rsid w:val="00F25EF1"/>
    <w:rsid w:val="00F2626A"/>
    <w:rsid w:val="00F263AA"/>
    <w:rsid w:val="00F26B7C"/>
    <w:rsid w:val="00F2706C"/>
    <w:rsid w:val="00F2790C"/>
    <w:rsid w:val="00F27ABA"/>
    <w:rsid w:val="00F30636"/>
    <w:rsid w:val="00F30B12"/>
    <w:rsid w:val="00F31B26"/>
    <w:rsid w:val="00F3294E"/>
    <w:rsid w:val="00F34152"/>
    <w:rsid w:val="00F342C2"/>
    <w:rsid w:val="00F35434"/>
    <w:rsid w:val="00F377F2"/>
    <w:rsid w:val="00F37C46"/>
    <w:rsid w:val="00F40B8A"/>
    <w:rsid w:val="00F40ED2"/>
    <w:rsid w:val="00F41367"/>
    <w:rsid w:val="00F41D10"/>
    <w:rsid w:val="00F41FA2"/>
    <w:rsid w:val="00F42DBE"/>
    <w:rsid w:val="00F42DDC"/>
    <w:rsid w:val="00F44815"/>
    <w:rsid w:val="00F451FA"/>
    <w:rsid w:val="00F46170"/>
    <w:rsid w:val="00F46671"/>
    <w:rsid w:val="00F4696A"/>
    <w:rsid w:val="00F46CC5"/>
    <w:rsid w:val="00F47D6D"/>
    <w:rsid w:val="00F51232"/>
    <w:rsid w:val="00F51DC2"/>
    <w:rsid w:val="00F528F1"/>
    <w:rsid w:val="00F52A1A"/>
    <w:rsid w:val="00F532D6"/>
    <w:rsid w:val="00F54ABC"/>
    <w:rsid w:val="00F55078"/>
    <w:rsid w:val="00F556DD"/>
    <w:rsid w:val="00F557E5"/>
    <w:rsid w:val="00F55AB8"/>
    <w:rsid w:val="00F55B65"/>
    <w:rsid w:val="00F55BEC"/>
    <w:rsid w:val="00F568F0"/>
    <w:rsid w:val="00F56A91"/>
    <w:rsid w:val="00F56DD2"/>
    <w:rsid w:val="00F57E60"/>
    <w:rsid w:val="00F601FE"/>
    <w:rsid w:val="00F609DD"/>
    <w:rsid w:val="00F60F77"/>
    <w:rsid w:val="00F6119F"/>
    <w:rsid w:val="00F613A2"/>
    <w:rsid w:val="00F62128"/>
    <w:rsid w:val="00F62D83"/>
    <w:rsid w:val="00F63684"/>
    <w:rsid w:val="00F64235"/>
    <w:rsid w:val="00F6434E"/>
    <w:rsid w:val="00F649A1"/>
    <w:rsid w:val="00F6566E"/>
    <w:rsid w:val="00F71322"/>
    <w:rsid w:val="00F72033"/>
    <w:rsid w:val="00F72A6B"/>
    <w:rsid w:val="00F74B0A"/>
    <w:rsid w:val="00F7642E"/>
    <w:rsid w:val="00F778B0"/>
    <w:rsid w:val="00F80648"/>
    <w:rsid w:val="00F80802"/>
    <w:rsid w:val="00F813FD"/>
    <w:rsid w:val="00F829A2"/>
    <w:rsid w:val="00F82EBA"/>
    <w:rsid w:val="00F8438B"/>
    <w:rsid w:val="00F8463B"/>
    <w:rsid w:val="00F848CE"/>
    <w:rsid w:val="00F84C14"/>
    <w:rsid w:val="00F84EAF"/>
    <w:rsid w:val="00F85D9C"/>
    <w:rsid w:val="00F86714"/>
    <w:rsid w:val="00F86A12"/>
    <w:rsid w:val="00F905AF"/>
    <w:rsid w:val="00F90E1D"/>
    <w:rsid w:val="00F91946"/>
    <w:rsid w:val="00F9209F"/>
    <w:rsid w:val="00F921D1"/>
    <w:rsid w:val="00F92BDF"/>
    <w:rsid w:val="00F92C8D"/>
    <w:rsid w:val="00F92E61"/>
    <w:rsid w:val="00F93417"/>
    <w:rsid w:val="00F934E9"/>
    <w:rsid w:val="00F950EB"/>
    <w:rsid w:val="00F95A4A"/>
    <w:rsid w:val="00F95AF4"/>
    <w:rsid w:val="00F95BEC"/>
    <w:rsid w:val="00F96737"/>
    <w:rsid w:val="00F96F4E"/>
    <w:rsid w:val="00F97B77"/>
    <w:rsid w:val="00FA0FB1"/>
    <w:rsid w:val="00FA1013"/>
    <w:rsid w:val="00FA111F"/>
    <w:rsid w:val="00FA11AD"/>
    <w:rsid w:val="00FA1B86"/>
    <w:rsid w:val="00FA35E2"/>
    <w:rsid w:val="00FA47E0"/>
    <w:rsid w:val="00FA5CC4"/>
    <w:rsid w:val="00FA65C8"/>
    <w:rsid w:val="00FA79EE"/>
    <w:rsid w:val="00FB02BC"/>
    <w:rsid w:val="00FB2663"/>
    <w:rsid w:val="00FB28F2"/>
    <w:rsid w:val="00FB5154"/>
    <w:rsid w:val="00FB7490"/>
    <w:rsid w:val="00FC221C"/>
    <w:rsid w:val="00FC292D"/>
    <w:rsid w:val="00FC3222"/>
    <w:rsid w:val="00FC328E"/>
    <w:rsid w:val="00FC453C"/>
    <w:rsid w:val="00FC643E"/>
    <w:rsid w:val="00FC6E5C"/>
    <w:rsid w:val="00FC70F3"/>
    <w:rsid w:val="00FD0DFA"/>
    <w:rsid w:val="00FD1C3A"/>
    <w:rsid w:val="00FD20F6"/>
    <w:rsid w:val="00FD28E1"/>
    <w:rsid w:val="00FD2E65"/>
    <w:rsid w:val="00FD6173"/>
    <w:rsid w:val="00FD73AF"/>
    <w:rsid w:val="00FD73DF"/>
    <w:rsid w:val="00FD7FF4"/>
    <w:rsid w:val="00FE2373"/>
    <w:rsid w:val="00FE3614"/>
    <w:rsid w:val="00FE3B3C"/>
    <w:rsid w:val="00FE61DB"/>
    <w:rsid w:val="00FE72DF"/>
    <w:rsid w:val="00FE77E5"/>
    <w:rsid w:val="00FE7B93"/>
    <w:rsid w:val="00FF0218"/>
    <w:rsid w:val="00FF271E"/>
    <w:rsid w:val="00FF3152"/>
    <w:rsid w:val="00FF4613"/>
    <w:rsid w:val="00FF4A84"/>
    <w:rsid w:val="00FF6A4C"/>
    <w:rsid w:val="00FF75B4"/>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D74CE7"/>
  <w15:docId w15:val="{A98DD122-CE08-49FF-BC17-9D3470A95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lsdException w:name="annotation text" w:semiHidden="1" w:uiPriority="0" w:qFormat="1"/>
    <w:lsdException w:name="header" w:uiPriority="0"/>
    <w:lsdException w:name="footer" w:semiHidden="1"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qFormat="1"/>
    <w:lsdException w:name="List 2" w:semiHidden="1" w:uiPriority="0"/>
    <w:lsdException w:name="List 3" w:semiHidden="1" w:uiPriority="0"/>
    <w:lsdException w:name="List 4" w:semiHidden="1" w:uiPriority="0"/>
    <w:lsdException w:name="List 5" w:semiHidden="1" w:uiPriority="0" w:qFormat="1"/>
    <w:lsdException w:name="List Bullet 2" w:semiHidden="1" w:uiPriority="0"/>
    <w:lsdException w:name="List Bullet 3" w:semiHidden="1" w:uiPriority="0" w:qFormat="1"/>
    <w:lsdException w:name="List Bullet 4" w:semiHidden="1" w:uiPriority="0"/>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pPr>
      <w:ind w:left="851"/>
    </w:pPr>
  </w:style>
  <w:style w:type="paragraph" w:styleId="a3">
    <w:name w:val="List"/>
    <w:basedOn w:val="a"/>
    <w:semiHidden/>
    <w:pPr>
      <w:ind w:left="568" w:hanging="284"/>
    </w:pPr>
  </w:style>
  <w:style w:type="paragraph" w:styleId="a4">
    <w:name w:val="annotation subject"/>
    <w:basedOn w:val="a5"/>
    <w:next w:val="a5"/>
    <w:link w:val="a6"/>
    <w:uiPriority w:val="99"/>
    <w:semiHidden/>
    <w:unhideWhenUsed/>
    <w:qFormat/>
    <w:pPr>
      <w:spacing w:after="180"/>
      <w:jc w:val="left"/>
    </w:pPr>
    <w:rPr>
      <w:rFonts w:ascii="Times New Roman" w:hAnsi="Times New Roman"/>
      <w:b/>
      <w:bCs/>
    </w:rPr>
  </w:style>
  <w:style w:type="paragraph" w:styleId="a5">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2"/>
    <w:next w:val="a"/>
    <w:semiHidden/>
    <w:pPr>
      <w:ind w:left="1418" w:hanging="1418"/>
    </w:pPr>
  </w:style>
  <w:style w:type="paragraph" w:styleId="32">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8"/>
    <w:semiHidden/>
    <w:qFormat/>
    <w:pPr>
      <w:ind w:left="851"/>
    </w:pPr>
  </w:style>
  <w:style w:type="paragraph" w:styleId="a8">
    <w:name w:val="List Number"/>
    <w:basedOn w:val="a3"/>
    <w:semiHidden/>
    <w:qFormat/>
  </w:style>
  <w:style w:type="paragraph" w:styleId="41">
    <w:name w:val="List Bullet 4"/>
    <w:basedOn w:val="33"/>
    <w:semiHidden/>
    <w:pPr>
      <w:ind w:left="1418"/>
    </w:pPr>
  </w:style>
  <w:style w:type="paragraph" w:styleId="33">
    <w:name w:val="List Bullet 3"/>
    <w:basedOn w:val="24"/>
    <w:semiHidden/>
    <w:qFormat/>
    <w:pPr>
      <w:ind w:left="1135"/>
    </w:pPr>
  </w:style>
  <w:style w:type="paragraph" w:styleId="24">
    <w:name w:val="List Bullet 2"/>
    <w:basedOn w:val="a9"/>
    <w:semiHidden/>
    <w:pPr>
      <w:ind w:left="851"/>
    </w:pPr>
  </w:style>
  <w:style w:type="paragraph" w:styleId="a9">
    <w:name w:val="List Bullet"/>
    <w:basedOn w:val="a3"/>
    <w:semiHidden/>
  </w:style>
  <w:style w:type="paragraph" w:styleId="aa">
    <w:name w:val="caption"/>
    <w:basedOn w:val="a"/>
    <w:next w:val="a"/>
    <w:uiPriority w:val="35"/>
    <w:unhideWhenUsed/>
    <w:qFormat/>
    <w:rPr>
      <w:rFonts w:asciiTheme="majorHAnsi" w:eastAsia="黑体" w:hAnsiTheme="majorHAnsi" w:cstheme="majorBidi"/>
    </w:rPr>
  </w:style>
  <w:style w:type="paragraph" w:styleId="ab">
    <w:name w:val="Body Text"/>
    <w:basedOn w:val="a"/>
    <w:semiHidden/>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pPr>
      <w:spacing w:before="180"/>
      <w:ind w:left="2693" w:hanging="2693"/>
    </w:pPr>
    <w:rPr>
      <w:b/>
    </w:rPr>
  </w:style>
  <w:style w:type="paragraph" w:styleId="ac">
    <w:name w:val="Balloon Text"/>
    <w:basedOn w:val="a"/>
    <w:link w:val="ad"/>
    <w:unhideWhenUsed/>
    <w:rPr>
      <w:rFonts w:ascii="Tahoma" w:hAnsi="Tahoma" w:cs="Tahoma"/>
      <w:sz w:val="16"/>
      <w:szCs w:val="16"/>
    </w:rPr>
  </w:style>
  <w:style w:type="paragraph" w:styleId="ae">
    <w:name w:val="footer"/>
    <w:basedOn w:val="af"/>
    <w:semiHidden/>
    <w:pPr>
      <w:jc w:val="center"/>
    </w:pPr>
    <w:rPr>
      <w:i/>
    </w:rPr>
  </w:style>
  <w:style w:type="paragraph" w:styleId="af">
    <w:name w:val="header"/>
    <w:link w:val="af0"/>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
    <w:link w:val="af2"/>
    <w:semiHidden/>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character" w:styleId="af3">
    <w:name w:val="page number"/>
    <w:basedOn w:val="a0"/>
    <w:semiHidden/>
    <w:qFormat/>
  </w:style>
  <w:style w:type="character" w:styleId="af4">
    <w:name w:val="Hyperlink"/>
    <w:basedOn w:val="a0"/>
    <w:uiPriority w:val="99"/>
    <w:unhideWhenUsed/>
    <w:rPr>
      <w:color w:val="0000FF"/>
      <w:u w:val="single"/>
    </w:rPr>
  </w:style>
  <w:style w:type="character" w:styleId="af5">
    <w:name w:val="annotation reference"/>
    <w:basedOn w:val="a0"/>
    <w:semiHidden/>
    <w:rPr>
      <w:sz w:val="16"/>
    </w:rPr>
  </w:style>
  <w:style w:type="character" w:styleId="af6">
    <w:name w:val="footnote reference"/>
    <w:basedOn w:val="a0"/>
    <w:semiHidden/>
    <w:rPr>
      <w:b/>
      <w:position w:val="6"/>
      <w:sz w:val="16"/>
    </w:rPr>
  </w:style>
  <w:style w:type="table" w:styleId="af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框文本 字符"/>
    <w:basedOn w:val="a0"/>
    <w:link w:val="ac"/>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f0">
    <w:name w:val="页眉 字符"/>
    <w:basedOn w:val="a0"/>
    <w:link w:val="af"/>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character" w:customStyle="1" w:styleId="af2">
    <w:name w:val="脚注文本 字符"/>
    <w:basedOn w:val="a0"/>
    <w:link w:val="af1"/>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style>
  <w:style w:type="paragraph" w:customStyle="1" w:styleId="B3">
    <w:name w:val="B3"/>
    <w:basedOn w:val="31"/>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Proposal">
    <w:name w:val="Proposal"/>
    <w:basedOn w:val="a"/>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rPr>
  </w:style>
  <w:style w:type="character" w:customStyle="1" w:styleId="B1Char1">
    <w:name w:val="B1 Char1"/>
    <w:link w:val="B1"/>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rPr>
      <w:lang w:val="en-GB"/>
    </w:rPr>
  </w:style>
  <w:style w:type="character" w:customStyle="1" w:styleId="THChar">
    <w:name w:val="TH Char"/>
    <w:link w:val="TH"/>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rPr>
      <w:rFonts w:ascii="Arial" w:eastAsia="宋体" w:hAnsi="Arial"/>
      <w:sz w:val="18"/>
      <w:lang w:val="en-GB" w:eastAsia="en-US" w:bidi="ar-SA"/>
    </w:rPr>
  </w:style>
  <w:style w:type="character" w:customStyle="1" w:styleId="a7">
    <w:name w:val="批注文字 字符"/>
    <w:basedOn w:val="a0"/>
    <w:link w:val="a5"/>
    <w:semiHidden/>
    <w:qFormat/>
    <w:rPr>
      <w:rFonts w:ascii="Arial" w:hAnsi="Arial"/>
      <w:lang w:val="en-GB"/>
    </w:rPr>
  </w:style>
  <w:style w:type="character" w:customStyle="1" w:styleId="a6">
    <w:name w:val="批注主题 字符"/>
    <w:basedOn w:val="a7"/>
    <w:link w:val="a4"/>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a">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pPr>
      <w:numPr>
        <w:numId w:val="7"/>
      </w:numPr>
      <w:tabs>
        <w:tab w:val="clear" w:pos="840"/>
        <w:tab w:val="left" w:pos="704"/>
      </w:tabs>
      <w:ind w:left="704" w:hanging="42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84610">
      <w:bodyDiv w:val="1"/>
      <w:marLeft w:val="0"/>
      <w:marRight w:val="0"/>
      <w:marTop w:val="0"/>
      <w:marBottom w:val="0"/>
      <w:divBdr>
        <w:top w:val="none" w:sz="0" w:space="0" w:color="auto"/>
        <w:left w:val="none" w:sz="0" w:space="0" w:color="auto"/>
        <w:bottom w:val="none" w:sz="0" w:space="0" w:color="auto"/>
        <w:right w:val="none" w:sz="0" w:space="0" w:color="auto"/>
      </w:divBdr>
      <w:divsChild>
        <w:div w:id="1963338125">
          <w:marLeft w:val="1080"/>
          <w:marRight w:val="0"/>
          <w:marTop w:val="100"/>
          <w:marBottom w:val="0"/>
          <w:divBdr>
            <w:top w:val="none" w:sz="0" w:space="0" w:color="auto"/>
            <w:left w:val="none" w:sz="0" w:space="0" w:color="auto"/>
            <w:bottom w:val="none" w:sz="0" w:space="0" w:color="auto"/>
            <w:right w:val="none" w:sz="0" w:space="0" w:color="auto"/>
          </w:divBdr>
        </w:div>
      </w:divsChild>
    </w:div>
    <w:div w:id="1651404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9CB373-B37A-4911-B73E-20B2FE99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1292</Words>
  <Characters>7368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China Telecom</cp:lastModifiedBy>
  <cp:revision>24</cp:revision>
  <cp:lastPrinted>2019-03-27T02:48:00Z</cp:lastPrinted>
  <dcterms:created xsi:type="dcterms:W3CDTF">2020-08-06T01:57:00Z</dcterms:created>
  <dcterms:modified xsi:type="dcterms:W3CDTF">2020-08-07T04:19:00Z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